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055" w:rsidRPr="003B0EBC" w:rsidRDefault="003B0E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0EBC">
        <w:rPr>
          <w:rFonts w:ascii="Times New Roman" w:hAnsi="Times New Roman" w:cs="Times New Roman"/>
          <w:b/>
          <w:bCs/>
          <w:sz w:val="28"/>
          <w:szCs w:val="28"/>
        </w:rPr>
        <w:t>LEGGE REGIONALE 6 FEBBRAIO 2013, N. 7 “Norme urgenti in materia socio-assistenziale”</w:t>
      </w:r>
    </w:p>
    <w:p w:rsidR="003B0EBC" w:rsidRPr="003B0EBC" w:rsidRDefault="003B0E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B0EBC" w:rsidRPr="003B0EBC" w:rsidRDefault="003B0EBC">
      <w:pPr>
        <w:rPr>
          <w:rFonts w:ascii="Times New Roman" w:hAnsi="Times New Roman" w:cs="Times New Roman"/>
          <w:sz w:val="24"/>
          <w:szCs w:val="24"/>
        </w:rPr>
      </w:pPr>
      <w:r w:rsidRPr="003B0EBC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proofErr w:type="gramStart"/>
      <w:r w:rsidRPr="003B0EB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B0EBC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3B0EBC">
        <w:rPr>
          <w:rFonts w:ascii="Times New Roman" w:hAnsi="Times New Roman" w:cs="Times New Roman"/>
          <w:b/>
          <w:bCs/>
          <w:sz w:val="24"/>
          <w:szCs w:val="24"/>
        </w:rPr>
        <w:t xml:space="preserve"> Centro</w:t>
      </w:r>
      <w:proofErr w:type="gramEnd"/>
      <w:r w:rsidRPr="003B0EBC">
        <w:rPr>
          <w:rFonts w:ascii="Times New Roman" w:hAnsi="Times New Roman" w:cs="Times New Roman"/>
          <w:b/>
          <w:bCs/>
          <w:sz w:val="24"/>
          <w:szCs w:val="24"/>
        </w:rPr>
        <w:t xml:space="preserve"> regionale dell’Audiolibro</w:t>
      </w:r>
      <w:r w:rsidRPr="003B0EBC">
        <w:rPr>
          <w:rFonts w:ascii="Times New Roman" w:hAnsi="Times New Roman" w:cs="Times New Roman"/>
          <w:sz w:val="24"/>
          <w:szCs w:val="24"/>
        </w:rPr>
        <w:br/>
      </w:r>
    </w:p>
    <w:p w:rsidR="003B0EBC" w:rsidRPr="003B0EBC" w:rsidRDefault="003B0EBC">
      <w:pPr>
        <w:rPr>
          <w:rFonts w:ascii="Times New Roman" w:hAnsi="Times New Roman" w:cs="Times New Roman"/>
          <w:sz w:val="24"/>
          <w:szCs w:val="24"/>
        </w:rPr>
      </w:pPr>
      <w:r w:rsidRPr="003B0EBC">
        <w:rPr>
          <w:rFonts w:ascii="Times New Roman" w:hAnsi="Times New Roman" w:cs="Times New Roman"/>
          <w:sz w:val="24"/>
          <w:szCs w:val="24"/>
        </w:rPr>
        <w:t xml:space="preserve"> 1. </w:t>
      </w:r>
      <w:r w:rsidRPr="003B0EBC">
        <w:rPr>
          <w:rFonts w:ascii="Times New Roman" w:hAnsi="Times New Roman" w:cs="Times New Roman"/>
          <w:sz w:val="24"/>
          <w:szCs w:val="24"/>
        </w:rPr>
        <w:t xml:space="preserve"> </w:t>
      </w:r>
      <w:r w:rsidRPr="003B0EBC">
        <w:rPr>
          <w:rFonts w:ascii="Times New Roman" w:hAnsi="Times New Roman" w:cs="Times New Roman"/>
          <w:sz w:val="24"/>
          <w:szCs w:val="24"/>
        </w:rPr>
        <w:t xml:space="preserve">La Regione promuove l’istituzione del Centro regionale dell’audiolibro, che si rivolge a coloro i quali, per patologia o per l’età avanzata, hanno gravi problemi di vista e anche a tutte le persone non autosufficienti che hanno difficoltà di lettura, al fine di promuovere le tradizioni e la cultura </w:t>
      </w:r>
      <w:bookmarkStart w:id="0" w:name="_GoBack"/>
      <w:r w:rsidRPr="003B0EBC">
        <w:rPr>
          <w:rFonts w:ascii="Times New Roman" w:hAnsi="Times New Roman" w:cs="Times New Roman"/>
          <w:sz w:val="24"/>
          <w:szCs w:val="24"/>
        </w:rPr>
        <w:t xml:space="preserve">accessibile, con funzioni didattiche e di scambio intergenerazionale. </w:t>
      </w:r>
    </w:p>
    <w:bookmarkEnd w:id="0"/>
    <w:p w:rsidR="003B0EBC" w:rsidRPr="003B0EBC" w:rsidRDefault="003B0EBC">
      <w:pPr>
        <w:rPr>
          <w:rFonts w:ascii="Times New Roman" w:hAnsi="Times New Roman" w:cs="Times New Roman"/>
          <w:sz w:val="24"/>
          <w:szCs w:val="24"/>
        </w:rPr>
      </w:pPr>
      <w:r w:rsidRPr="003B0EBC">
        <w:rPr>
          <w:rFonts w:ascii="Times New Roman" w:hAnsi="Times New Roman" w:cs="Times New Roman"/>
          <w:sz w:val="24"/>
          <w:szCs w:val="24"/>
        </w:rPr>
        <w:t>2. Il Centro regionale dell’audiolibro offre i propri servizi a istituzioni scolastiche, di ogni ordine e grado, biblioteche pubbliche e private, strutture socio-assistenziali e socio-sanitarie, ASL, enti locali, istituti specializzati all’assistenza di disabili, associazioni di famiglie e organizzazioni di volontariato e di promozione sociale per lo svolgimento delle attività di raccolta, catalogazione e prestito a titolo gratuito degli audiolibri rivolti a finalità didattiche, quali testi universitari, dispense, libri, raccolte, che vengono realizzati all’interno dello stesso Centro con l’apporto dei volontari, donatori di voce.</w:t>
      </w:r>
    </w:p>
    <w:p w:rsidR="003B0EBC" w:rsidRPr="003B0EBC" w:rsidRDefault="003B0EBC">
      <w:pPr>
        <w:rPr>
          <w:rFonts w:ascii="Times New Roman" w:hAnsi="Times New Roman" w:cs="Times New Roman"/>
          <w:sz w:val="24"/>
          <w:szCs w:val="24"/>
        </w:rPr>
      </w:pPr>
      <w:r w:rsidRPr="003B0EBC">
        <w:rPr>
          <w:rFonts w:ascii="Times New Roman" w:hAnsi="Times New Roman" w:cs="Times New Roman"/>
          <w:sz w:val="24"/>
          <w:szCs w:val="24"/>
        </w:rPr>
        <w:t xml:space="preserve"> 3. Gli audiolibri prodotti dal Centro non sono commercializzabili.</w:t>
      </w:r>
    </w:p>
    <w:p w:rsidR="003B0EBC" w:rsidRPr="003B0EBC" w:rsidRDefault="003B0EBC">
      <w:pPr>
        <w:rPr>
          <w:rFonts w:ascii="Times New Roman" w:hAnsi="Times New Roman" w:cs="Times New Roman"/>
          <w:sz w:val="24"/>
          <w:szCs w:val="24"/>
        </w:rPr>
      </w:pPr>
      <w:r w:rsidRPr="003B0EBC">
        <w:rPr>
          <w:rFonts w:ascii="Times New Roman" w:hAnsi="Times New Roman" w:cs="Times New Roman"/>
          <w:sz w:val="24"/>
          <w:szCs w:val="24"/>
        </w:rPr>
        <w:t xml:space="preserve"> 4. A decorrere dall’esercizio finanziario 2013 la Regione attribuisce annualmente all’Unione italiana dei ciechi e degli ipovedenti ONLUS – Consiglio regionale pugliese, con vincolo di destinazione al Centro regionale dell’Audiolibro, un contributo annuo per l’attivazione e il funzionamento del Centro medesimo, nell’ambito dello stanziamento annuale di cui al capitolo 785120 e comunque in misura non superiore al 30 per cento dello stanziamento medesimo.</w:t>
      </w:r>
    </w:p>
    <w:p w:rsidR="003B0EBC" w:rsidRPr="003B0EBC" w:rsidRDefault="003B0EBC">
      <w:pPr>
        <w:rPr>
          <w:rFonts w:ascii="Times New Roman" w:hAnsi="Times New Roman" w:cs="Times New Roman"/>
          <w:sz w:val="24"/>
          <w:szCs w:val="24"/>
        </w:rPr>
      </w:pPr>
      <w:r w:rsidRPr="003B0EBC">
        <w:rPr>
          <w:rFonts w:ascii="Times New Roman" w:hAnsi="Times New Roman" w:cs="Times New Roman"/>
          <w:sz w:val="24"/>
          <w:szCs w:val="24"/>
        </w:rPr>
        <w:t xml:space="preserve"> 5. L’attività del Centro regionale del libro parlato è sottoposta alla vigilanza dell’Assessorato regionale al welfare.</w:t>
      </w:r>
    </w:p>
    <w:p w:rsidR="003B0EBC" w:rsidRPr="003B0EBC" w:rsidRDefault="003B0EB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B0EBC" w:rsidRPr="003B0E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BC"/>
    <w:rsid w:val="000B4055"/>
    <w:rsid w:val="003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0C68"/>
  <w15:chartTrackingRefBased/>
  <w15:docId w15:val="{FABD9C2B-9AEB-4667-A247-712BB994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2020-01-16T18:14:00Z</dcterms:created>
  <dcterms:modified xsi:type="dcterms:W3CDTF">2020-01-16T18:20:00Z</dcterms:modified>
</cp:coreProperties>
</file>