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327" w:rsidRPr="00271327" w:rsidRDefault="00271327" w:rsidP="00271327">
      <w:pPr>
        <w:widowControl w:val="0"/>
        <w:ind w:right="720" w:firstLine="720"/>
        <w:jc w:val="both"/>
        <w:rPr>
          <w:snapToGrid w:val="0"/>
          <w:sz w:val="24"/>
          <w:szCs w:val="24"/>
        </w:rPr>
      </w:pPr>
    </w:p>
    <w:p w:rsidR="00271327" w:rsidRPr="00271327" w:rsidRDefault="00271327" w:rsidP="00271327">
      <w:pPr>
        <w:pStyle w:val="Titolo"/>
        <w:rPr>
          <w:sz w:val="24"/>
          <w:szCs w:val="24"/>
        </w:rPr>
      </w:pPr>
      <w:r w:rsidRPr="00271327">
        <w:rPr>
          <w:sz w:val="24"/>
          <w:szCs w:val="24"/>
        </w:rPr>
        <w:t>Bollettino Ufficiale della Regione Puglia - n. 200 del 23-12-2008</w:t>
      </w:r>
    </w:p>
    <w:p w:rsidR="00271327" w:rsidRPr="00271327" w:rsidRDefault="00271327" w:rsidP="00271327">
      <w:pPr>
        <w:pStyle w:val="Titolo"/>
        <w:rPr>
          <w:sz w:val="24"/>
          <w:szCs w:val="24"/>
        </w:rPr>
      </w:pPr>
    </w:p>
    <w:p w:rsidR="00271327" w:rsidRPr="00271327" w:rsidRDefault="00271327" w:rsidP="00271327">
      <w:pPr>
        <w:pStyle w:val="Titolo"/>
        <w:rPr>
          <w:sz w:val="24"/>
          <w:szCs w:val="24"/>
        </w:rPr>
      </w:pPr>
      <w:r w:rsidRPr="00271327">
        <w:rPr>
          <w:b w:val="0"/>
          <w:bCs w:val="0"/>
          <w:sz w:val="24"/>
          <w:szCs w:val="24"/>
        </w:rPr>
        <w:t>LEGGE REGIONALE 19 dicembre 2008, n. 39</w:t>
      </w:r>
    </w:p>
    <w:p w:rsidR="00271327" w:rsidRPr="00271327" w:rsidRDefault="00271327" w:rsidP="00271327">
      <w:pPr>
        <w:pStyle w:val="Titolo"/>
        <w:rPr>
          <w:b w:val="0"/>
          <w:bCs w:val="0"/>
          <w:sz w:val="24"/>
          <w:szCs w:val="24"/>
        </w:rPr>
      </w:pPr>
    </w:p>
    <w:p w:rsidR="00271327" w:rsidRPr="00271327" w:rsidRDefault="00271327" w:rsidP="00271327">
      <w:pPr>
        <w:pStyle w:val="Corpodeltesto"/>
        <w:rPr>
          <w:sz w:val="24"/>
          <w:szCs w:val="24"/>
        </w:rPr>
      </w:pPr>
      <w:r w:rsidRPr="00271327">
        <w:rPr>
          <w:sz w:val="24"/>
          <w:szCs w:val="24"/>
        </w:rPr>
        <w:t>“Contributi per sostenere l’attività solidaristica svolta dalle associazioni di tutela e rappresentanza degli invalidi”.</w:t>
      </w:r>
    </w:p>
    <w:p w:rsidR="00271327" w:rsidRPr="00271327" w:rsidRDefault="00271327" w:rsidP="00271327">
      <w:pPr>
        <w:autoSpaceDE w:val="0"/>
        <w:autoSpaceDN w:val="0"/>
        <w:adjustRightInd w:val="0"/>
        <w:jc w:val="center"/>
        <w:rPr>
          <w:b/>
          <w:bCs/>
          <w:sz w:val="24"/>
          <w:szCs w:val="24"/>
        </w:rPr>
      </w:pPr>
    </w:p>
    <w:p w:rsidR="00271327" w:rsidRPr="00271327" w:rsidRDefault="00271327" w:rsidP="00271327">
      <w:pPr>
        <w:pStyle w:val="Titolo2"/>
        <w:jc w:val="center"/>
        <w:rPr>
          <w:rFonts w:ascii="Times New Roman" w:hAnsi="Times New Roman" w:cs="Times New Roman"/>
          <w:b w:val="0"/>
          <w:i w:val="0"/>
          <w:sz w:val="24"/>
          <w:szCs w:val="24"/>
        </w:rPr>
      </w:pPr>
      <w:r w:rsidRPr="00271327">
        <w:rPr>
          <w:rFonts w:ascii="Times New Roman" w:hAnsi="Times New Roman" w:cs="Times New Roman"/>
          <w:b w:val="0"/>
          <w:i w:val="0"/>
          <w:sz w:val="24"/>
          <w:szCs w:val="24"/>
        </w:rPr>
        <w:t>IL CONSIGLIO REGIONALE HA APPROVATO</w:t>
      </w:r>
    </w:p>
    <w:p w:rsidR="00271327" w:rsidRPr="00271327" w:rsidRDefault="00271327" w:rsidP="00271327">
      <w:pPr>
        <w:autoSpaceDE w:val="0"/>
        <w:autoSpaceDN w:val="0"/>
        <w:adjustRightInd w:val="0"/>
        <w:jc w:val="center"/>
        <w:rPr>
          <w:b/>
          <w:bCs/>
          <w:sz w:val="24"/>
          <w:szCs w:val="24"/>
        </w:rPr>
      </w:pPr>
      <w:r w:rsidRPr="00271327">
        <w:rPr>
          <w:b/>
          <w:bCs/>
          <w:sz w:val="24"/>
          <w:szCs w:val="24"/>
        </w:rPr>
        <w:t>IL PRESIDENTE DELLA GIUNTA REGIONALE PROMULGA</w:t>
      </w:r>
    </w:p>
    <w:p w:rsidR="00271327" w:rsidRPr="00271327" w:rsidRDefault="00271327" w:rsidP="00271327">
      <w:pPr>
        <w:autoSpaceDE w:val="0"/>
        <w:autoSpaceDN w:val="0"/>
        <w:adjustRightInd w:val="0"/>
        <w:jc w:val="center"/>
        <w:rPr>
          <w:b/>
          <w:bCs/>
          <w:sz w:val="24"/>
          <w:szCs w:val="24"/>
        </w:rPr>
      </w:pPr>
      <w:r w:rsidRPr="00271327">
        <w:rPr>
          <w:b/>
          <w:bCs/>
          <w:sz w:val="24"/>
          <w:szCs w:val="24"/>
        </w:rPr>
        <w:t>La seguente legge:</w:t>
      </w:r>
    </w:p>
    <w:p w:rsidR="00271327" w:rsidRPr="00271327" w:rsidRDefault="00271327" w:rsidP="00271327">
      <w:pPr>
        <w:autoSpaceDE w:val="0"/>
        <w:autoSpaceDN w:val="0"/>
        <w:adjustRightInd w:val="0"/>
        <w:jc w:val="center"/>
        <w:rPr>
          <w:b/>
          <w:bCs/>
          <w:sz w:val="24"/>
          <w:szCs w:val="24"/>
        </w:rPr>
      </w:pPr>
    </w:p>
    <w:p w:rsidR="00271327" w:rsidRPr="00271327" w:rsidRDefault="00271327" w:rsidP="00271327">
      <w:pPr>
        <w:autoSpaceDE w:val="0"/>
        <w:autoSpaceDN w:val="0"/>
        <w:adjustRightInd w:val="0"/>
        <w:jc w:val="center"/>
        <w:rPr>
          <w:b/>
          <w:bCs/>
          <w:sz w:val="24"/>
          <w:szCs w:val="24"/>
        </w:rPr>
      </w:pPr>
      <w:r w:rsidRPr="00271327">
        <w:rPr>
          <w:b/>
          <w:bCs/>
          <w:sz w:val="24"/>
          <w:szCs w:val="24"/>
        </w:rPr>
        <w:t>Art.1</w:t>
      </w:r>
    </w:p>
    <w:p w:rsidR="00271327" w:rsidRPr="00271327" w:rsidRDefault="00271327" w:rsidP="00271327">
      <w:pPr>
        <w:autoSpaceDE w:val="0"/>
        <w:autoSpaceDN w:val="0"/>
        <w:adjustRightInd w:val="0"/>
        <w:jc w:val="center"/>
        <w:rPr>
          <w:b/>
          <w:bCs/>
          <w:i/>
          <w:iCs/>
          <w:sz w:val="24"/>
          <w:szCs w:val="24"/>
        </w:rPr>
      </w:pPr>
      <w:r w:rsidRPr="00271327">
        <w:rPr>
          <w:b/>
          <w:bCs/>
          <w:i/>
          <w:iCs/>
          <w:sz w:val="24"/>
          <w:szCs w:val="24"/>
        </w:rPr>
        <w:t>(Destinatari dei contributi)</w:t>
      </w:r>
    </w:p>
    <w:p w:rsidR="00271327" w:rsidRPr="00271327" w:rsidRDefault="00271327" w:rsidP="00271327">
      <w:pPr>
        <w:autoSpaceDE w:val="0"/>
        <w:autoSpaceDN w:val="0"/>
        <w:adjustRightInd w:val="0"/>
        <w:jc w:val="both"/>
        <w:rPr>
          <w:sz w:val="24"/>
          <w:szCs w:val="24"/>
        </w:rPr>
      </w:pPr>
      <w:r w:rsidRPr="00271327">
        <w:rPr>
          <w:sz w:val="24"/>
          <w:szCs w:val="24"/>
        </w:rPr>
        <w:t>1. Allo scopo di favorire l’attività di rappresentanza e tutela delle associazioni privatizzate ai sensi degli articoli 113 e 115 del decreto del Presidente della Repubblica 24 luglio 1977, n. 616 (Attuazione della delega di cui all’articolo 1 della legge 22 luglio 1975, n. 382), e da altre associazioni riconosciute che svolgono attività in favore di particolari categorie svantaggiate di cittadini, sono concessi annualmente contributi a valere sulle disponibilità assegnate con lo stanziamento annuo di bilancio.</w:t>
      </w:r>
    </w:p>
    <w:p w:rsidR="00271327" w:rsidRPr="00271327" w:rsidRDefault="00271327" w:rsidP="00271327">
      <w:pPr>
        <w:autoSpaceDE w:val="0"/>
        <w:autoSpaceDN w:val="0"/>
        <w:adjustRightInd w:val="0"/>
        <w:jc w:val="both"/>
        <w:rPr>
          <w:sz w:val="24"/>
          <w:szCs w:val="24"/>
        </w:rPr>
      </w:pPr>
      <w:r w:rsidRPr="00271327">
        <w:rPr>
          <w:sz w:val="24"/>
          <w:szCs w:val="24"/>
        </w:rPr>
        <w:t>2. Le associazioni che concorrono all’assegnazione delle predette risorse sono le seguenti:</w:t>
      </w:r>
    </w:p>
    <w:p w:rsidR="00271327" w:rsidRPr="00271327" w:rsidRDefault="00271327" w:rsidP="00271327">
      <w:pPr>
        <w:autoSpaceDE w:val="0"/>
        <w:autoSpaceDN w:val="0"/>
        <w:adjustRightInd w:val="0"/>
        <w:jc w:val="both"/>
        <w:rPr>
          <w:sz w:val="24"/>
          <w:szCs w:val="24"/>
        </w:rPr>
      </w:pPr>
      <w:r w:rsidRPr="00271327">
        <w:rPr>
          <w:sz w:val="24"/>
          <w:szCs w:val="24"/>
        </w:rPr>
        <w:t>a) Associazione nazionale mutilati invalidi del lavoro;</w:t>
      </w:r>
    </w:p>
    <w:p w:rsidR="00271327" w:rsidRPr="00271327" w:rsidRDefault="00271327" w:rsidP="00271327">
      <w:pPr>
        <w:autoSpaceDE w:val="0"/>
        <w:autoSpaceDN w:val="0"/>
        <w:adjustRightInd w:val="0"/>
        <w:jc w:val="both"/>
        <w:rPr>
          <w:sz w:val="24"/>
          <w:szCs w:val="24"/>
        </w:rPr>
      </w:pPr>
      <w:r w:rsidRPr="00271327">
        <w:rPr>
          <w:sz w:val="24"/>
          <w:szCs w:val="24"/>
        </w:rPr>
        <w:t>b) Associazione nazionale vittime civili di guerra;</w:t>
      </w:r>
    </w:p>
    <w:p w:rsidR="00271327" w:rsidRPr="00271327" w:rsidRDefault="00271327" w:rsidP="00271327">
      <w:pPr>
        <w:autoSpaceDE w:val="0"/>
        <w:autoSpaceDN w:val="0"/>
        <w:adjustRightInd w:val="0"/>
        <w:jc w:val="both"/>
        <w:rPr>
          <w:sz w:val="24"/>
          <w:szCs w:val="24"/>
        </w:rPr>
      </w:pPr>
      <w:r w:rsidRPr="00271327">
        <w:rPr>
          <w:sz w:val="24"/>
          <w:szCs w:val="24"/>
        </w:rPr>
        <w:t>c) Associazione nazionale mutilati e invalidi di guerra;</w:t>
      </w:r>
    </w:p>
    <w:p w:rsidR="00271327" w:rsidRPr="00271327" w:rsidRDefault="00271327" w:rsidP="00271327">
      <w:pPr>
        <w:autoSpaceDE w:val="0"/>
        <w:autoSpaceDN w:val="0"/>
        <w:adjustRightInd w:val="0"/>
        <w:jc w:val="both"/>
        <w:rPr>
          <w:sz w:val="24"/>
          <w:szCs w:val="24"/>
        </w:rPr>
      </w:pPr>
      <w:r w:rsidRPr="00271327">
        <w:rPr>
          <w:sz w:val="24"/>
          <w:szCs w:val="24"/>
        </w:rPr>
        <w:t>d) Associazione nazionale mutilati e invalidi civili;</w:t>
      </w:r>
    </w:p>
    <w:p w:rsidR="00271327" w:rsidRPr="00271327" w:rsidRDefault="00271327" w:rsidP="00271327">
      <w:pPr>
        <w:autoSpaceDE w:val="0"/>
        <w:autoSpaceDN w:val="0"/>
        <w:adjustRightInd w:val="0"/>
        <w:jc w:val="both"/>
        <w:rPr>
          <w:sz w:val="24"/>
          <w:szCs w:val="24"/>
        </w:rPr>
      </w:pPr>
      <w:r w:rsidRPr="00271327">
        <w:rPr>
          <w:sz w:val="24"/>
          <w:szCs w:val="24"/>
        </w:rPr>
        <w:t>e) Associazione nazionale famiglie dei caduti e dispersi in guerra;</w:t>
      </w:r>
    </w:p>
    <w:p w:rsidR="00271327" w:rsidRPr="00271327" w:rsidRDefault="00271327" w:rsidP="00271327">
      <w:pPr>
        <w:autoSpaceDE w:val="0"/>
        <w:autoSpaceDN w:val="0"/>
        <w:adjustRightInd w:val="0"/>
        <w:jc w:val="both"/>
        <w:rPr>
          <w:sz w:val="24"/>
          <w:szCs w:val="24"/>
        </w:rPr>
      </w:pPr>
      <w:r w:rsidRPr="00271327">
        <w:rPr>
          <w:sz w:val="24"/>
          <w:szCs w:val="24"/>
        </w:rPr>
        <w:t>f) Unione italiana ciechi;</w:t>
      </w:r>
    </w:p>
    <w:p w:rsidR="00271327" w:rsidRPr="00271327" w:rsidRDefault="00271327" w:rsidP="00271327">
      <w:pPr>
        <w:autoSpaceDE w:val="0"/>
        <w:autoSpaceDN w:val="0"/>
        <w:adjustRightInd w:val="0"/>
        <w:jc w:val="both"/>
        <w:rPr>
          <w:sz w:val="24"/>
          <w:szCs w:val="24"/>
        </w:rPr>
      </w:pPr>
      <w:r w:rsidRPr="00271327">
        <w:rPr>
          <w:sz w:val="24"/>
          <w:szCs w:val="24"/>
        </w:rPr>
        <w:t>g) Associazione italiana ciechi di guerra;</w:t>
      </w:r>
    </w:p>
    <w:p w:rsidR="00271327" w:rsidRPr="00271327" w:rsidRDefault="00271327" w:rsidP="00271327">
      <w:pPr>
        <w:autoSpaceDE w:val="0"/>
        <w:autoSpaceDN w:val="0"/>
        <w:adjustRightInd w:val="0"/>
        <w:jc w:val="both"/>
        <w:rPr>
          <w:sz w:val="24"/>
          <w:szCs w:val="24"/>
        </w:rPr>
      </w:pPr>
      <w:r w:rsidRPr="00271327">
        <w:rPr>
          <w:sz w:val="24"/>
          <w:szCs w:val="24"/>
        </w:rPr>
        <w:t>h) Associazione italiana stomizzati;</w:t>
      </w:r>
    </w:p>
    <w:p w:rsidR="00271327" w:rsidRPr="00271327" w:rsidRDefault="00271327" w:rsidP="00271327">
      <w:pPr>
        <w:autoSpaceDE w:val="0"/>
        <w:autoSpaceDN w:val="0"/>
        <w:adjustRightInd w:val="0"/>
        <w:jc w:val="both"/>
        <w:rPr>
          <w:sz w:val="24"/>
          <w:szCs w:val="24"/>
        </w:rPr>
      </w:pPr>
      <w:r w:rsidRPr="00271327">
        <w:rPr>
          <w:sz w:val="24"/>
          <w:szCs w:val="24"/>
        </w:rPr>
        <w:t>i) Ente nazionale protezione e assistenza sordomuti;</w:t>
      </w:r>
    </w:p>
    <w:p w:rsidR="00271327" w:rsidRPr="00271327" w:rsidRDefault="00271327" w:rsidP="00271327">
      <w:pPr>
        <w:autoSpaceDE w:val="0"/>
        <w:autoSpaceDN w:val="0"/>
        <w:adjustRightInd w:val="0"/>
        <w:jc w:val="both"/>
        <w:rPr>
          <w:sz w:val="24"/>
          <w:szCs w:val="24"/>
        </w:rPr>
      </w:pPr>
      <w:r w:rsidRPr="00271327">
        <w:rPr>
          <w:sz w:val="24"/>
          <w:szCs w:val="24"/>
        </w:rPr>
        <w:t>j) Unione nazionale mutilati per servizio.</w:t>
      </w:r>
    </w:p>
    <w:p w:rsidR="00271327" w:rsidRPr="00271327" w:rsidRDefault="00271327" w:rsidP="00271327">
      <w:pPr>
        <w:autoSpaceDE w:val="0"/>
        <w:autoSpaceDN w:val="0"/>
        <w:adjustRightInd w:val="0"/>
        <w:jc w:val="both"/>
        <w:rPr>
          <w:sz w:val="24"/>
          <w:szCs w:val="24"/>
        </w:rPr>
      </w:pPr>
    </w:p>
    <w:p w:rsidR="00271327" w:rsidRPr="00271327" w:rsidRDefault="00271327" w:rsidP="00271327">
      <w:pPr>
        <w:autoSpaceDE w:val="0"/>
        <w:autoSpaceDN w:val="0"/>
        <w:adjustRightInd w:val="0"/>
        <w:jc w:val="center"/>
        <w:rPr>
          <w:b/>
          <w:bCs/>
          <w:sz w:val="24"/>
          <w:szCs w:val="24"/>
        </w:rPr>
      </w:pPr>
      <w:r w:rsidRPr="00271327">
        <w:rPr>
          <w:b/>
          <w:bCs/>
          <w:sz w:val="24"/>
          <w:szCs w:val="24"/>
        </w:rPr>
        <w:t>Art. 2</w:t>
      </w:r>
    </w:p>
    <w:p w:rsidR="00271327" w:rsidRPr="00271327" w:rsidRDefault="00271327" w:rsidP="00271327">
      <w:pPr>
        <w:autoSpaceDE w:val="0"/>
        <w:autoSpaceDN w:val="0"/>
        <w:adjustRightInd w:val="0"/>
        <w:jc w:val="center"/>
        <w:rPr>
          <w:b/>
          <w:bCs/>
          <w:i/>
          <w:iCs/>
          <w:sz w:val="24"/>
          <w:szCs w:val="24"/>
        </w:rPr>
      </w:pPr>
      <w:r w:rsidRPr="00271327">
        <w:rPr>
          <w:b/>
          <w:bCs/>
          <w:i/>
          <w:iCs/>
          <w:sz w:val="24"/>
          <w:szCs w:val="24"/>
        </w:rPr>
        <w:t>(Documentazione,</w:t>
      </w:r>
    </w:p>
    <w:p w:rsidR="00271327" w:rsidRPr="00271327" w:rsidRDefault="00271327" w:rsidP="00271327">
      <w:pPr>
        <w:autoSpaceDE w:val="0"/>
        <w:autoSpaceDN w:val="0"/>
        <w:adjustRightInd w:val="0"/>
        <w:jc w:val="center"/>
        <w:rPr>
          <w:b/>
          <w:bCs/>
          <w:i/>
          <w:iCs/>
          <w:sz w:val="24"/>
          <w:szCs w:val="24"/>
        </w:rPr>
      </w:pPr>
      <w:r w:rsidRPr="00271327">
        <w:rPr>
          <w:b/>
          <w:bCs/>
          <w:i/>
          <w:iCs/>
          <w:sz w:val="24"/>
          <w:szCs w:val="24"/>
        </w:rPr>
        <w:t>criteri e modalità di riparto)</w:t>
      </w:r>
    </w:p>
    <w:p w:rsidR="00271327" w:rsidRPr="00271327" w:rsidRDefault="00271327" w:rsidP="00271327">
      <w:pPr>
        <w:autoSpaceDE w:val="0"/>
        <w:autoSpaceDN w:val="0"/>
        <w:adjustRightInd w:val="0"/>
        <w:jc w:val="both"/>
        <w:rPr>
          <w:sz w:val="24"/>
          <w:szCs w:val="24"/>
        </w:rPr>
      </w:pPr>
      <w:r w:rsidRPr="00271327">
        <w:rPr>
          <w:sz w:val="24"/>
          <w:szCs w:val="24"/>
        </w:rPr>
        <w:t>1. Ai fini del riparto per l’assegnazione delle risorse disponibili tra le associazioni di cui all’articolo 1, comma 2, le stesse presentano all’Assessorato alla solidarietà, Settore sistema integrato servizi sociali, entro e non oltre il 31 maggio di ogni anno, la seguente documentazione:</w:t>
      </w:r>
    </w:p>
    <w:p w:rsidR="00271327" w:rsidRPr="00271327" w:rsidRDefault="00271327" w:rsidP="00271327">
      <w:pPr>
        <w:autoSpaceDE w:val="0"/>
        <w:autoSpaceDN w:val="0"/>
        <w:adjustRightInd w:val="0"/>
        <w:jc w:val="both"/>
        <w:rPr>
          <w:sz w:val="24"/>
          <w:szCs w:val="24"/>
        </w:rPr>
      </w:pPr>
      <w:r w:rsidRPr="00271327">
        <w:rPr>
          <w:sz w:val="24"/>
          <w:szCs w:val="24"/>
        </w:rPr>
        <w:t>a) richiesta di assegnazione del contributo a firma del legale rappresentante;</w:t>
      </w:r>
    </w:p>
    <w:p w:rsidR="00271327" w:rsidRPr="00271327" w:rsidRDefault="00271327" w:rsidP="00271327">
      <w:pPr>
        <w:autoSpaceDE w:val="0"/>
        <w:autoSpaceDN w:val="0"/>
        <w:adjustRightInd w:val="0"/>
        <w:jc w:val="both"/>
        <w:rPr>
          <w:sz w:val="24"/>
          <w:szCs w:val="24"/>
        </w:rPr>
      </w:pPr>
      <w:r w:rsidRPr="00271327">
        <w:rPr>
          <w:sz w:val="24"/>
          <w:szCs w:val="24"/>
        </w:rPr>
        <w:t>b) bilancio consuntivo dell’anno precedente, approvato dagli organi statutari;</w:t>
      </w:r>
    </w:p>
    <w:p w:rsidR="00271327" w:rsidRPr="00271327" w:rsidRDefault="00271327" w:rsidP="00271327">
      <w:pPr>
        <w:autoSpaceDE w:val="0"/>
        <w:autoSpaceDN w:val="0"/>
        <w:adjustRightInd w:val="0"/>
        <w:jc w:val="both"/>
        <w:rPr>
          <w:sz w:val="24"/>
          <w:szCs w:val="24"/>
        </w:rPr>
      </w:pPr>
      <w:r w:rsidRPr="00271327">
        <w:rPr>
          <w:sz w:val="24"/>
          <w:szCs w:val="24"/>
        </w:rPr>
        <w:t>c) relazione sull’attività svolta nell’anno solare precedente a quello di erogazione del contributo riportante:</w:t>
      </w:r>
    </w:p>
    <w:p w:rsidR="00271327" w:rsidRPr="00271327" w:rsidRDefault="00271327" w:rsidP="00271327">
      <w:pPr>
        <w:autoSpaceDE w:val="0"/>
        <w:autoSpaceDN w:val="0"/>
        <w:adjustRightInd w:val="0"/>
        <w:jc w:val="both"/>
        <w:rPr>
          <w:sz w:val="24"/>
          <w:szCs w:val="24"/>
        </w:rPr>
      </w:pPr>
      <w:r w:rsidRPr="00271327">
        <w:rPr>
          <w:sz w:val="24"/>
          <w:szCs w:val="24"/>
        </w:rPr>
        <w:t>1) elenco delle sedi operative sul territorio regionale;</w:t>
      </w:r>
    </w:p>
    <w:p w:rsidR="00271327" w:rsidRPr="00271327" w:rsidRDefault="00271327" w:rsidP="00271327">
      <w:pPr>
        <w:autoSpaceDE w:val="0"/>
        <w:autoSpaceDN w:val="0"/>
        <w:adjustRightInd w:val="0"/>
        <w:jc w:val="both"/>
        <w:rPr>
          <w:sz w:val="24"/>
          <w:szCs w:val="24"/>
        </w:rPr>
      </w:pPr>
      <w:r w:rsidRPr="00271327">
        <w:rPr>
          <w:sz w:val="24"/>
          <w:szCs w:val="24"/>
        </w:rPr>
        <w:t>2) dati statistici certificati attestanti il numero degli associati e il numero effettivo di interventi di tutela e rappresentanza svolti in favore delle categorie di cittadini rappresentate in relazione a:</w:t>
      </w:r>
    </w:p>
    <w:p w:rsidR="00271327" w:rsidRPr="00271327" w:rsidRDefault="00271327" w:rsidP="00271327">
      <w:pPr>
        <w:autoSpaceDE w:val="0"/>
        <w:autoSpaceDN w:val="0"/>
        <w:adjustRightInd w:val="0"/>
        <w:jc w:val="both"/>
        <w:rPr>
          <w:sz w:val="24"/>
          <w:szCs w:val="24"/>
        </w:rPr>
      </w:pPr>
      <w:r w:rsidRPr="00271327">
        <w:rPr>
          <w:sz w:val="24"/>
          <w:szCs w:val="24"/>
        </w:rPr>
        <w:t xml:space="preserve">2.1 </w:t>
      </w:r>
      <w:r w:rsidRPr="00271327">
        <w:rPr>
          <w:sz w:val="24"/>
          <w:szCs w:val="24"/>
        </w:rPr>
        <w:tab/>
        <w:t>istruzione pratiche pensionistiche;</w:t>
      </w:r>
    </w:p>
    <w:p w:rsidR="00271327" w:rsidRPr="00271327" w:rsidRDefault="00271327" w:rsidP="00271327">
      <w:pPr>
        <w:autoSpaceDE w:val="0"/>
        <w:autoSpaceDN w:val="0"/>
        <w:adjustRightInd w:val="0"/>
        <w:jc w:val="both"/>
        <w:rPr>
          <w:sz w:val="24"/>
          <w:szCs w:val="24"/>
        </w:rPr>
      </w:pPr>
      <w:r w:rsidRPr="00271327">
        <w:rPr>
          <w:sz w:val="24"/>
          <w:szCs w:val="24"/>
        </w:rPr>
        <w:t>2.2</w:t>
      </w:r>
      <w:r w:rsidRPr="00271327">
        <w:rPr>
          <w:sz w:val="24"/>
          <w:szCs w:val="24"/>
        </w:rPr>
        <w:tab/>
        <w:t>assistenza e consulenza per disbrigo pratiche personali;</w:t>
      </w:r>
    </w:p>
    <w:p w:rsidR="00271327" w:rsidRPr="00271327" w:rsidRDefault="00271327" w:rsidP="00271327">
      <w:pPr>
        <w:autoSpaceDE w:val="0"/>
        <w:autoSpaceDN w:val="0"/>
        <w:adjustRightInd w:val="0"/>
        <w:ind w:left="705" w:hanging="705"/>
        <w:jc w:val="both"/>
        <w:rPr>
          <w:sz w:val="24"/>
          <w:szCs w:val="24"/>
        </w:rPr>
      </w:pPr>
      <w:r w:rsidRPr="00271327">
        <w:rPr>
          <w:sz w:val="24"/>
          <w:szCs w:val="24"/>
        </w:rPr>
        <w:lastRenderedPageBreak/>
        <w:t>2.3</w:t>
      </w:r>
      <w:r w:rsidRPr="00271327">
        <w:rPr>
          <w:sz w:val="24"/>
          <w:szCs w:val="24"/>
        </w:rPr>
        <w:tab/>
        <w:t>interventi solidaristici in favore di cittadini in particolare condizione di bisogno (sostegno psicologico, mutuo-aiuto, inclusione sociale e lavorativa, tutela della  salute);</w:t>
      </w:r>
    </w:p>
    <w:p w:rsidR="00271327" w:rsidRPr="00271327" w:rsidRDefault="00271327" w:rsidP="00271327">
      <w:pPr>
        <w:autoSpaceDE w:val="0"/>
        <w:autoSpaceDN w:val="0"/>
        <w:adjustRightInd w:val="0"/>
        <w:ind w:left="705" w:hanging="705"/>
        <w:jc w:val="both"/>
        <w:rPr>
          <w:sz w:val="24"/>
          <w:szCs w:val="24"/>
        </w:rPr>
      </w:pPr>
      <w:r w:rsidRPr="00271327">
        <w:rPr>
          <w:sz w:val="24"/>
          <w:szCs w:val="24"/>
        </w:rPr>
        <w:t xml:space="preserve">2.4 </w:t>
      </w:r>
      <w:r w:rsidRPr="00271327">
        <w:rPr>
          <w:sz w:val="24"/>
          <w:szCs w:val="24"/>
        </w:rPr>
        <w:tab/>
        <w:t>svolgimento di specifiche attività di sensibilizzazione e di informazione dei diritti.</w:t>
      </w:r>
    </w:p>
    <w:p w:rsidR="00271327" w:rsidRPr="00271327" w:rsidRDefault="00271327" w:rsidP="00271327">
      <w:pPr>
        <w:autoSpaceDE w:val="0"/>
        <w:autoSpaceDN w:val="0"/>
        <w:adjustRightInd w:val="0"/>
        <w:jc w:val="both"/>
        <w:rPr>
          <w:sz w:val="24"/>
          <w:szCs w:val="24"/>
        </w:rPr>
      </w:pPr>
      <w:r w:rsidRPr="00271327">
        <w:rPr>
          <w:sz w:val="24"/>
          <w:szCs w:val="24"/>
        </w:rPr>
        <w:t xml:space="preserve">2. </w:t>
      </w:r>
      <w:r w:rsidRPr="00271327">
        <w:rPr>
          <w:sz w:val="24"/>
          <w:szCs w:val="24"/>
        </w:rPr>
        <w:tab/>
        <w:t>Il contributo è ripartito tra gli enti di cui all’articolo 1, comma 2, che hanno provveduto a inviare la documentazione prevista entro il termine fissato, sulla base delle disponibilità assegnate con lo stanziamento annuo di bilancio, secondo le seguenti percentuali:</w:t>
      </w:r>
    </w:p>
    <w:p w:rsidR="00271327" w:rsidRPr="00271327" w:rsidRDefault="00271327" w:rsidP="00271327">
      <w:pPr>
        <w:autoSpaceDE w:val="0"/>
        <w:autoSpaceDN w:val="0"/>
        <w:adjustRightInd w:val="0"/>
        <w:jc w:val="both"/>
        <w:rPr>
          <w:sz w:val="24"/>
          <w:szCs w:val="24"/>
        </w:rPr>
      </w:pPr>
      <w:r w:rsidRPr="00271327">
        <w:rPr>
          <w:sz w:val="24"/>
          <w:szCs w:val="24"/>
        </w:rPr>
        <w:t>a) Unione italiana ciechi 22%</w:t>
      </w:r>
    </w:p>
    <w:p w:rsidR="00271327" w:rsidRPr="00271327" w:rsidRDefault="00271327" w:rsidP="00271327">
      <w:pPr>
        <w:autoSpaceDE w:val="0"/>
        <w:autoSpaceDN w:val="0"/>
        <w:adjustRightInd w:val="0"/>
        <w:jc w:val="both"/>
        <w:rPr>
          <w:sz w:val="24"/>
          <w:szCs w:val="24"/>
        </w:rPr>
      </w:pPr>
      <w:r w:rsidRPr="00271327">
        <w:rPr>
          <w:sz w:val="24"/>
          <w:szCs w:val="24"/>
        </w:rPr>
        <w:t>b) Ente nazionale protezione e assistenza sordomuti 12%</w:t>
      </w:r>
    </w:p>
    <w:p w:rsidR="00271327" w:rsidRPr="00271327" w:rsidRDefault="00271327" w:rsidP="00271327">
      <w:pPr>
        <w:autoSpaceDE w:val="0"/>
        <w:autoSpaceDN w:val="0"/>
        <w:adjustRightInd w:val="0"/>
        <w:jc w:val="both"/>
        <w:rPr>
          <w:sz w:val="24"/>
          <w:szCs w:val="24"/>
        </w:rPr>
      </w:pPr>
      <w:r w:rsidRPr="00271327">
        <w:rPr>
          <w:sz w:val="24"/>
          <w:szCs w:val="24"/>
        </w:rPr>
        <w:t>c) Associazione nazionale mutilati invalidi del lavoro 14%</w:t>
      </w:r>
    </w:p>
    <w:p w:rsidR="00271327" w:rsidRPr="00271327" w:rsidRDefault="00271327" w:rsidP="00271327">
      <w:pPr>
        <w:autoSpaceDE w:val="0"/>
        <w:autoSpaceDN w:val="0"/>
        <w:adjustRightInd w:val="0"/>
        <w:jc w:val="both"/>
        <w:rPr>
          <w:sz w:val="24"/>
          <w:szCs w:val="24"/>
        </w:rPr>
      </w:pPr>
      <w:r w:rsidRPr="00271327">
        <w:rPr>
          <w:sz w:val="24"/>
          <w:szCs w:val="24"/>
        </w:rPr>
        <w:t>d) Associazione nazionale vittime civili di guerra 4%</w:t>
      </w:r>
    </w:p>
    <w:p w:rsidR="00271327" w:rsidRPr="00271327" w:rsidRDefault="00271327" w:rsidP="00271327">
      <w:pPr>
        <w:autoSpaceDE w:val="0"/>
        <w:autoSpaceDN w:val="0"/>
        <w:adjustRightInd w:val="0"/>
        <w:jc w:val="both"/>
        <w:rPr>
          <w:sz w:val="24"/>
          <w:szCs w:val="24"/>
        </w:rPr>
      </w:pPr>
      <w:r w:rsidRPr="00271327">
        <w:rPr>
          <w:sz w:val="24"/>
          <w:szCs w:val="24"/>
        </w:rPr>
        <w:t>e) Unione nazionale mutilati per servizio 14%</w:t>
      </w:r>
    </w:p>
    <w:p w:rsidR="00271327" w:rsidRPr="00271327" w:rsidRDefault="00271327" w:rsidP="00271327">
      <w:pPr>
        <w:autoSpaceDE w:val="0"/>
        <w:autoSpaceDN w:val="0"/>
        <w:adjustRightInd w:val="0"/>
        <w:jc w:val="both"/>
        <w:rPr>
          <w:sz w:val="24"/>
          <w:szCs w:val="24"/>
        </w:rPr>
      </w:pPr>
      <w:r w:rsidRPr="00271327">
        <w:rPr>
          <w:sz w:val="24"/>
          <w:szCs w:val="24"/>
        </w:rPr>
        <w:t>f) Associazione nazionale mutilati e invalidi di guerra 6%</w:t>
      </w:r>
    </w:p>
    <w:p w:rsidR="00271327" w:rsidRPr="00271327" w:rsidRDefault="00271327" w:rsidP="00271327">
      <w:pPr>
        <w:autoSpaceDE w:val="0"/>
        <w:autoSpaceDN w:val="0"/>
        <w:adjustRightInd w:val="0"/>
        <w:jc w:val="both"/>
        <w:rPr>
          <w:sz w:val="24"/>
          <w:szCs w:val="24"/>
        </w:rPr>
      </w:pPr>
      <w:r w:rsidRPr="00271327">
        <w:rPr>
          <w:sz w:val="24"/>
          <w:szCs w:val="24"/>
        </w:rPr>
        <w:t>g) Associazione nazionale mutilati e invalidi civili 15%</w:t>
      </w:r>
    </w:p>
    <w:p w:rsidR="00271327" w:rsidRPr="00271327" w:rsidRDefault="00271327" w:rsidP="00271327">
      <w:pPr>
        <w:autoSpaceDE w:val="0"/>
        <w:autoSpaceDN w:val="0"/>
        <w:adjustRightInd w:val="0"/>
        <w:jc w:val="both"/>
        <w:rPr>
          <w:sz w:val="24"/>
          <w:szCs w:val="24"/>
        </w:rPr>
      </w:pPr>
      <w:r w:rsidRPr="00271327">
        <w:rPr>
          <w:sz w:val="24"/>
          <w:szCs w:val="24"/>
        </w:rPr>
        <w:t>h) Associazione nazionale famiglie dei caduti e dispersi in guerra 4%</w:t>
      </w:r>
    </w:p>
    <w:p w:rsidR="00271327" w:rsidRPr="00271327" w:rsidRDefault="00271327" w:rsidP="00271327">
      <w:pPr>
        <w:autoSpaceDE w:val="0"/>
        <w:autoSpaceDN w:val="0"/>
        <w:adjustRightInd w:val="0"/>
        <w:jc w:val="both"/>
        <w:rPr>
          <w:sz w:val="24"/>
          <w:szCs w:val="24"/>
        </w:rPr>
      </w:pPr>
      <w:r w:rsidRPr="00271327">
        <w:rPr>
          <w:sz w:val="24"/>
          <w:szCs w:val="24"/>
        </w:rPr>
        <w:t>i) Associazione italiana stomizzati 5%</w:t>
      </w:r>
    </w:p>
    <w:p w:rsidR="00271327" w:rsidRPr="00271327" w:rsidRDefault="00271327" w:rsidP="00271327">
      <w:pPr>
        <w:autoSpaceDE w:val="0"/>
        <w:autoSpaceDN w:val="0"/>
        <w:adjustRightInd w:val="0"/>
        <w:jc w:val="both"/>
        <w:rPr>
          <w:sz w:val="24"/>
          <w:szCs w:val="24"/>
        </w:rPr>
      </w:pPr>
      <w:r w:rsidRPr="00271327">
        <w:rPr>
          <w:sz w:val="24"/>
          <w:szCs w:val="24"/>
        </w:rPr>
        <w:t>j) Associazione italiana ciechi di guerra 4%</w:t>
      </w:r>
    </w:p>
    <w:p w:rsidR="00271327" w:rsidRPr="00271327" w:rsidRDefault="00271327" w:rsidP="00271327">
      <w:pPr>
        <w:autoSpaceDE w:val="0"/>
        <w:autoSpaceDN w:val="0"/>
        <w:adjustRightInd w:val="0"/>
        <w:jc w:val="both"/>
        <w:rPr>
          <w:sz w:val="24"/>
          <w:szCs w:val="24"/>
        </w:rPr>
      </w:pPr>
    </w:p>
    <w:p w:rsidR="00271327" w:rsidRPr="00271327" w:rsidRDefault="00271327" w:rsidP="00271327">
      <w:pPr>
        <w:pStyle w:val="Titolo3"/>
        <w:rPr>
          <w:sz w:val="24"/>
          <w:szCs w:val="24"/>
        </w:rPr>
      </w:pPr>
      <w:r w:rsidRPr="00271327">
        <w:rPr>
          <w:sz w:val="24"/>
          <w:szCs w:val="24"/>
        </w:rPr>
        <w:t>Art. 3</w:t>
      </w:r>
    </w:p>
    <w:p w:rsidR="00271327" w:rsidRPr="00271327" w:rsidRDefault="00271327" w:rsidP="00271327">
      <w:pPr>
        <w:autoSpaceDE w:val="0"/>
        <w:autoSpaceDN w:val="0"/>
        <w:adjustRightInd w:val="0"/>
        <w:jc w:val="center"/>
        <w:rPr>
          <w:b/>
          <w:bCs/>
          <w:i/>
          <w:iCs/>
          <w:sz w:val="24"/>
          <w:szCs w:val="24"/>
        </w:rPr>
      </w:pPr>
      <w:r w:rsidRPr="00271327">
        <w:rPr>
          <w:b/>
          <w:bCs/>
          <w:i/>
          <w:iCs/>
          <w:sz w:val="24"/>
          <w:szCs w:val="24"/>
        </w:rPr>
        <w:t>(Rendicontazione)</w:t>
      </w:r>
    </w:p>
    <w:p w:rsidR="00271327" w:rsidRPr="00271327" w:rsidRDefault="00271327" w:rsidP="00271327">
      <w:pPr>
        <w:autoSpaceDE w:val="0"/>
        <w:autoSpaceDN w:val="0"/>
        <w:adjustRightInd w:val="0"/>
        <w:jc w:val="both"/>
        <w:rPr>
          <w:sz w:val="24"/>
          <w:szCs w:val="24"/>
        </w:rPr>
      </w:pPr>
      <w:r w:rsidRPr="00271327">
        <w:rPr>
          <w:sz w:val="24"/>
          <w:szCs w:val="24"/>
        </w:rPr>
        <w:t>1. Entro il 30 aprile dell’anno successivo a quello di assegnazione del contributo, le associazioni beneficiarie presentano direttamente al Settore ragioneria della Regione Puglia la rendicontazione delle spese effettuate, corredata della relativa documentazione giustificativa di spesa, conformemente alle vigenti norme amministrativo-contabili, e di dichiarazione attestante che la stessa documentazione non è stata utilizzata per rendicontare finanziamenti provenienti da altre fonti.</w:t>
      </w:r>
    </w:p>
    <w:p w:rsidR="00271327" w:rsidRPr="00271327" w:rsidRDefault="00271327" w:rsidP="00271327">
      <w:pPr>
        <w:autoSpaceDE w:val="0"/>
        <w:autoSpaceDN w:val="0"/>
        <w:adjustRightInd w:val="0"/>
        <w:jc w:val="both"/>
        <w:rPr>
          <w:sz w:val="24"/>
          <w:szCs w:val="24"/>
        </w:rPr>
      </w:pPr>
    </w:p>
    <w:p w:rsidR="00271327" w:rsidRPr="00271327" w:rsidRDefault="00271327" w:rsidP="00271327">
      <w:pPr>
        <w:autoSpaceDE w:val="0"/>
        <w:autoSpaceDN w:val="0"/>
        <w:adjustRightInd w:val="0"/>
        <w:jc w:val="both"/>
        <w:rPr>
          <w:sz w:val="24"/>
          <w:szCs w:val="24"/>
        </w:rPr>
      </w:pPr>
      <w:r w:rsidRPr="00271327">
        <w:rPr>
          <w:sz w:val="24"/>
          <w:szCs w:val="24"/>
        </w:rPr>
        <w:t>2. Possono essere ammesse a discarico del contributo erogato esclusivamente le spese sostenute per assicurare il funzionamento delle sedi nonché per erogare gli interventi e i servizi di cui all’articolo 2, comma 1, lettera c), numero 2), in favore dei cittadini appartenenti alle categorie rappresentate.</w:t>
      </w:r>
    </w:p>
    <w:p w:rsidR="00271327" w:rsidRPr="00271327" w:rsidRDefault="00271327" w:rsidP="00271327">
      <w:pPr>
        <w:autoSpaceDE w:val="0"/>
        <w:autoSpaceDN w:val="0"/>
        <w:adjustRightInd w:val="0"/>
        <w:jc w:val="both"/>
        <w:rPr>
          <w:sz w:val="24"/>
          <w:szCs w:val="24"/>
        </w:rPr>
      </w:pPr>
    </w:p>
    <w:p w:rsidR="00271327" w:rsidRPr="00271327" w:rsidRDefault="00271327" w:rsidP="00271327">
      <w:pPr>
        <w:autoSpaceDE w:val="0"/>
        <w:autoSpaceDN w:val="0"/>
        <w:adjustRightInd w:val="0"/>
        <w:jc w:val="both"/>
        <w:rPr>
          <w:sz w:val="24"/>
          <w:szCs w:val="24"/>
        </w:rPr>
      </w:pPr>
      <w:r w:rsidRPr="00271327">
        <w:rPr>
          <w:sz w:val="24"/>
          <w:szCs w:val="24"/>
        </w:rPr>
        <w:t>3. La mancata rendicontazione o la presenza di giustificativi di spesa ritenuti non idonei dal competente Settore ragioneria comportano il recupero del contributo complessivamente erogato ovvero della somma non correttamente rendicontata.</w:t>
      </w:r>
    </w:p>
    <w:p w:rsidR="00271327" w:rsidRPr="00271327" w:rsidRDefault="00271327" w:rsidP="00271327">
      <w:pPr>
        <w:autoSpaceDE w:val="0"/>
        <w:autoSpaceDN w:val="0"/>
        <w:adjustRightInd w:val="0"/>
        <w:jc w:val="both"/>
        <w:rPr>
          <w:sz w:val="24"/>
          <w:szCs w:val="24"/>
        </w:rPr>
      </w:pPr>
    </w:p>
    <w:p w:rsidR="00271327" w:rsidRPr="00271327" w:rsidRDefault="00271327" w:rsidP="00271327">
      <w:pPr>
        <w:pStyle w:val="Titolo3"/>
        <w:rPr>
          <w:sz w:val="24"/>
          <w:szCs w:val="24"/>
        </w:rPr>
      </w:pPr>
      <w:r w:rsidRPr="00271327">
        <w:rPr>
          <w:sz w:val="24"/>
          <w:szCs w:val="24"/>
        </w:rPr>
        <w:t>Art. 4</w:t>
      </w:r>
    </w:p>
    <w:p w:rsidR="00271327" w:rsidRPr="00271327" w:rsidRDefault="00271327" w:rsidP="00271327">
      <w:pPr>
        <w:autoSpaceDE w:val="0"/>
        <w:autoSpaceDN w:val="0"/>
        <w:adjustRightInd w:val="0"/>
        <w:jc w:val="center"/>
        <w:rPr>
          <w:b/>
          <w:bCs/>
          <w:i/>
          <w:iCs/>
          <w:sz w:val="24"/>
          <w:szCs w:val="24"/>
        </w:rPr>
      </w:pPr>
      <w:r w:rsidRPr="00271327">
        <w:rPr>
          <w:b/>
          <w:bCs/>
          <w:i/>
          <w:iCs/>
          <w:sz w:val="24"/>
          <w:szCs w:val="24"/>
        </w:rPr>
        <w:t>(Norma finanziaria)</w:t>
      </w:r>
    </w:p>
    <w:p w:rsidR="00271327" w:rsidRPr="00271327" w:rsidRDefault="00271327" w:rsidP="00271327">
      <w:pPr>
        <w:autoSpaceDE w:val="0"/>
        <w:autoSpaceDN w:val="0"/>
        <w:adjustRightInd w:val="0"/>
        <w:jc w:val="both"/>
        <w:rPr>
          <w:sz w:val="24"/>
          <w:szCs w:val="24"/>
        </w:rPr>
      </w:pPr>
      <w:r w:rsidRPr="00271327">
        <w:rPr>
          <w:sz w:val="24"/>
          <w:szCs w:val="24"/>
        </w:rPr>
        <w:t>1. Per l’anno 2008 si fa fronte alla spesa riveniente dall’applicazione della presente legge, ammontante a euro 450 mila, mediante risorse autonome allocate sul capitolo di bilancio n. 784020 – u.p.b. 7.1.2 – che assume la seguente nuova declaratoria: “Contributi per sostenere l’attività solidaristica svolta dalle associazioni di tutela e rappresentanza degli invalidi”.</w:t>
      </w:r>
    </w:p>
    <w:p w:rsidR="00271327" w:rsidRPr="00271327" w:rsidRDefault="00271327" w:rsidP="00271327">
      <w:pPr>
        <w:autoSpaceDE w:val="0"/>
        <w:autoSpaceDN w:val="0"/>
        <w:adjustRightInd w:val="0"/>
        <w:jc w:val="both"/>
        <w:rPr>
          <w:sz w:val="24"/>
          <w:szCs w:val="24"/>
        </w:rPr>
      </w:pPr>
    </w:p>
    <w:p w:rsidR="00271327" w:rsidRPr="00271327" w:rsidRDefault="00271327" w:rsidP="00271327">
      <w:pPr>
        <w:autoSpaceDE w:val="0"/>
        <w:autoSpaceDN w:val="0"/>
        <w:adjustRightInd w:val="0"/>
        <w:jc w:val="both"/>
        <w:rPr>
          <w:sz w:val="24"/>
          <w:szCs w:val="24"/>
        </w:rPr>
      </w:pPr>
      <w:r w:rsidRPr="00271327">
        <w:rPr>
          <w:sz w:val="24"/>
          <w:szCs w:val="24"/>
        </w:rPr>
        <w:t>2. Per gli anni successivi si provvederà in sede di approvazione dei corrispondenti bilanci di previsione.</w:t>
      </w:r>
    </w:p>
    <w:p w:rsidR="00271327" w:rsidRPr="00271327" w:rsidRDefault="00271327" w:rsidP="00271327">
      <w:pPr>
        <w:autoSpaceDE w:val="0"/>
        <w:autoSpaceDN w:val="0"/>
        <w:adjustRightInd w:val="0"/>
        <w:jc w:val="center"/>
        <w:rPr>
          <w:b/>
          <w:bCs/>
          <w:sz w:val="24"/>
          <w:szCs w:val="24"/>
        </w:rPr>
      </w:pPr>
    </w:p>
    <w:p w:rsidR="00271327" w:rsidRPr="00271327" w:rsidRDefault="00271327" w:rsidP="00271327">
      <w:pPr>
        <w:pStyle w:val="Titolo3"/>
        <w:rPr>
          <w:sz w:val="24"/>
          <w:szCs w:val="24"/>
        </w:rPr>
      </w:pPr>
      <w:r w:rsidRPr="00271327">
        <w:rPr>
          <w:sz w:val="24"/>
          <w:szCs w:val="24"/>
        </w:rPr>
        <w:t>Art. 5</w:t>
      </w:r>
    </w:p>
    <w:p w:rsidR="00271327" w:rsidRPr="00271327" w:rsidRDefault="00271327" w:rsidP="00271327">
      <w:pPr>
        <w:autoSpaceDE w:val="0"/>
        <w:autoSpaceDN w:val="0"/>
        <w:adjustRightInd w:val="0"/>
        <w:jc w:val="center"/>
        <w:rPr>
          <w:b/>
          <w:bCs/>
          <w:i/>
          <w:iCs/>
          <w:sz w:val="24"/>
          <w:szCs w:val="24"/>
        </w:rPr>
      </w:pPr>
      <w:r w:rsidRPr="00271327">
        <w:rPr>
          <w:b/>
          <w:bCs/>
          <w:i/>
          <w:iCs/>
          <w:sz w:val="24"/>
          <w:szCs w:val="24"/>
        </w:rPr>
        <w:t>(Norma transitoria)</w:t>
      </w:r>
    </w:p>
    <w:p w:rsidR="00271327" w:rsidRPr="00271327" w:rsidRDefault="00271327" w:rsidP="00271327">
      <w:pPr>
        <w:autoSpaceDE w:val="0"/>
        <w:autoSpaceDN w:val="0"/>
        <w:adjustRightInd w:val="0"/>
        <w:jc w:val="both"/>
        <w:rPr>
          <w:sz w:val="24"/>
          <w:szCs w:val="24"/>
        </w:rPr>
      </w:pPr>
      <w:r w:rsidRPr="00271327">
        <w:rPr>
          <w:sz w:val="24"/>
          <w:szCs w:val="24"/>
        </w:rPr>
        <w:t>1. Per l’anno 2008 il termine per la presentazione della documentazione di cui all’articolo 2 è fissato in trenta giorni dalla data di entrata in vigore della presente legge.</w:t>
      </w:r>
    </w:p>
    <w:p w:rsidR="00271327" w:rsidRPr="00271327" w:rsidRDefault="00271327" w:rsidP="00271327">
      <w:pPr>
        <w:autoSpaceDE w:val="0"/>
        <w:autoSpaceDN w:val="0"/>
        <w:adjustRightInd w:val="0"/>
        <w:jc w:val="both"/>
        <w:rPr>
          <w:sz w:val="24"/>
          <w:szCs w:val="24"/>
        </w:rPr>
      </w:pPr>
      <w:r w:rsidRPr="00271327">
        <w:rPr>
          <w:sz w:val="24"/>
          <w:szCs w:val="24"/>
        </w:rPr>
        <w:t>La presente legge sarà pubblicata sul Bollettino Ufficiale della Regione ai sensi e per gli effetti dell’art. 53, comma 1 della L.R. 12 maggio 2004, n. 7 “</w:t>
      </w:r>
      <w:r w:rsidRPr="00271327">
        <w:rPr>
          <w:i/>
          <w:iCs/>
          <w:sz w:val="24"/>
          <w:szCs w:val="24"/>
        </w:rPr>
        <w:t>Statuto della Regione Puglia</w:t>
      </w:r>
      <w:r w:rsidRPr="00271327">
        <w:rPr>
          <w:sz w:val="24"/>
          <w:szCs w:val="24"/>
        </w:rPr>
        <w:t>”.</w:t>
      </w:r>
    </w:p>
    <w:p w:rsidR="00271327" w:rsidRPr="00271327" w:rsidRDefault="00271327" w:rsidP="00271327">
      <w:pPr>
        <w:autoSpaceDE w:val="0"/>
        <w:autoSpaceDN w:val="0"/>
        <w:adjustRightInd w:val="0"/>
        <w:jc w:val="both"/>
        <w:rPr>
          <w:sz w:val="24"/>
          <w:szCs w:val="24"/>
        </w:rPr>
      </w:pPr>
      <w:r w:rsidRPr="00271327">
        <w:rPr>
          <w:sz w:val="24"/>
          <w:szCs w:val="24"/>
        </w:rPr>
        <w:t>E’ fatto obbligo a chiunque spetti di osservarla e farla osservare come legge della Regione Puglia.</w:t>
      </w:r>
    </w:p>
    <w:p w:rsidR="00271327" w:rsidRPr="00271327" w:rsidRDefault="00271327" w:rsidP="00271327">
      <w:pPr>
        <w:autoSpaceDE w:val="0"/>
        <w:autoSpaceDN w:val="0"/>
        <w:adjustRightInd w:val="0"/>
        <w:jc w:val="both"/>
        <w:rPr>
          <w:sz w:val="24"/>
          <w:szCs w:val="24"/>
        </w:rPr>
      </w:pPr>
    </w:p>
    <w:p w:rsidR="00271327" w:rsidRPr="00271327" w:rsidRDefault="00271327" w:rsidP="00271327">
      <w:pPr>
        <w:jc w:val="both"/>
        <w:rPr>
          <w:b/>
          <w:bCs/>
          <w:sz w:val="24"/>
          <w:szCs w:val="24"/>
        </w:rPr>
      </w:pPr>
    </w:p>
    <w:p w:rsidR="00271327" w:rsidRPr="00271327" w:rsidRDefault="00271327" w:rsidP="00271327">
      <w:pPr>
        <w:pStyle w:val="Titolo"/>
        <w:rPr>
          <w:b w:val="0"/>
          <w:bCs w:val="0"/>
          <w:sz w:val="24"/>
          <w:szCs w:val="24"/>
        </w:rPr>
      </w:pPr>
      <w:r w:rsidRPr="00271327">
        <w:rPr>
          <w:sz w:val="24"/>
          <w:szCs w:val="24"/>
        </w:rPr>
        <w:t>Bollettino Ufficiale della Regione Puglia - n. 13 del 23-01-2009</w:t>
      </w:r>
    </w:p>
    <w:p w:rsidR="00271327" w:rsidRPr="00271327" w:rsidRDefault="00271327" w:rsidP="00271327">
      <w:pPr>
        <w:jc w:val="both"/>
        <w:rPr>
          <w:b/>
          <w:bCs/>
          <w:sz w:val="24"/>
          <w:szCs w:val="24"/>
        </w:rPr>
      </w:pPr>
    </w:p>
    <w:p w:rsidR="00271327" w:rsidRPr="00271327" w:rsidRDefault="00271327" w:rsidP="00271327">
      <w:pPr>
        <w:pStyle w:val="Titolo"/>
        <w:rPr>
          <w:b w:val="0"/>
          <w:bCs w:val="0"/>
          <w:sz w:val="24"/>
          <w:szCs w:val="24"/>
        </w:rPr>
      </w:pPr>
      <w:r w:rsidRPr="00271327">
        <w:rPr>
          <w:b w:val="0"/>
          <w:bCs w:val="0"/>
          <w:sz w:val="24"/>
          <w:szCs w:val="24"/>
        </w:rPr>
        <w:t>LEGGE REGIONALE 19 dicembre 2008, n. 39</w:t>
      </w:r>
    </w:p>
    <w:p w:rsidR="00271327" w:rsidRPr="00271327" w:rsidRDefault="00271327" w:rsidP="00271327">
      <w:pPr>
        <w:pStyle w:val="Titolo"/>
        <w:rPr>
          <w:b w:val="0"/>
          <w:bCs w:val="0"/>
          <w:sz w:val="24"/>
          <w:szCs w:val="24"/>
        </w:rPr>
      </w:pPr>
    </w:p>
    <w:p w:rsidR="00271327" w:rsidRPr="00271327" w:rsidRDefault="00271327" w:rsidP="00271327">
      <w:pPr>
        <w:pStyle w:val="Corpodeltesto"/>
        <w:rPr>
          <w:sz w:val="24"/>
          <w:szCs w:val="24"/>
        </w:rPr>
      </w:pPr>
      <w:r w:rsidRPr="00271327">
        <w:rPr>
          <w:sz w:val="24"/>
          <w:szCs w:val="24"/>
        </w:rPr>
        <w:t>“Contributi per sostenere l’attività solidaristica svolta dalle associazioni di tutela e rappresentanza degli invalidi”.</w:t>
      </w:r>
    </w:p>
    <w:p w:rsidR="00271327" w:rsidRPr="00271327" w:rsidRDefault="00271327" w:rsidP="00271327">
      <w:pPr>
        <w:jc w:val="both"/>
        <w:rPr>
          <w:sz w:val="24"/>
          <w:szCs w:val="24"/>
        </w:rPr>
      </w:pPr>
      <w:r w:rsidRPr="00271327">
        <w:rPr>
          <w:sz w:val="24"/>
          <w:szCs w:val="24"/>
        </w:rPr>
        <w:t xml:space="preserve"> </w:t>
      </w:r>
      <w:r w:rsidRPr="00271327">
        <w:rPr>
          <w:sz w:val="24"/>
          <w:szCs w:val="24"/>
        </w:rPr>
        <w:tab/>
        <w:t>Sul Bollettino Ufficiale n. 200 del 23/12/2008 è stata pubblicata la legge in oggetto omettendovi, per mero errore materiale, l’art. 6 titolato “Abrogazione”.</w:t>
      </w:r>
    </w:p>
    <w:p w:rsidR="00271327" w:rsidRPr="00271327" w:rsidRDefault="00271327" w:rsidP="00271327">
      <w:pPr>
        <w:jc w:val="both"/>
        <w:rPr>
          <w:sz w:val="24"/>
          <w:szCs w:val="24"/>
        </w:rPr>
      </w:pPr>
      <w:r w:rsidRPr="00271327">
        <w:rPr>
          <w:sz w:val="24"/>
          <w:szCs w:val="24"/>
        </w:rPr>
        <w:tab/>
        <w:t>Pertanto dopo l’art. 5 deve leggersi:</w:t>
      </w:r>
    </w:p>
    <w:p w:rsidR="00271327" w:rsidRPr="00271327" w:rsidRDefault="00271327" w:rsidP="00271327">
      <w:pPr>
        <w:jc w:val="both"/>
        <w:rPr>
          <w:sz w:val="24"/>
          <w:szCs w:val="24"/>
        </w:rPr>
      </w:pPr>
    </w:p>
    <w:p w:rsidR="00271327" w:rsidRPr="00271327" w:rsidRDefault="00271327" w:rsidP="00271327">
      <w:pPr>
        <w:pStyle w:val="Titolo3"/>
        <w:rPr>
          <w:sz w:val="24"/>
          <w:szCs w:val="24"/>
        </w:rPr>
      </w:pPr>
      <w:r w:rsidRPr="00271327">
        <w:rPr>
          <w:sz w:val="24"/>
          <w:szCs w:val="24"/>
        </w:rPr>
        <w:t>Art. 6</w:t>
      </w:r>
    </w:p>
    <w:p w:rsidR="00271327" w:rsidRPr="00271327" w:rsidRDefault="00271327" w:rsidP="00271327">
      <w:pPr>
        <w:autoSpaceDE w:val="0"/>
        <w:autoSpaceDN w:val="0"/>
        <w:adjustRightInd w:val="0"/>
        <w:jc w:val="center"/>
        <w:rPr>
          <w:b/>
          <w:bCs/>
          <w:i/>
          <w:iCs/>
          <w:sz w:val="24"/>
          <w:szCs w:val="24"/>
        </w:rPr>
      </w:pPr>
      <w:r w:rsidRPr="00271327">
        <w:rPr>
          <w:b/>
          <w:bCs/>
          <w:i/>
          <w:iCs/>
          <w:sz w:val="24"/>
          <w:szCs w:val="24"/>
        </w:rPr>
        <w:t>(Abrogazione)</w:t>
      </w:r>
    </w:p>
    <w:p w:rsidR="00271327" w:rsidRPr="00271327" w:rsidRDefault="00271327" w:rsidP="00271327">
      <w:pPr>
        <w:autoSpaceDE w:val="0"/>
        <w:autoSpaceDN w:val="0"/>
        <w:adjustRightInd w:val="0"/>
        <w:jc w:val="both"/>
        <w:rPr>
          <w:sz w:val="24"/>
          <w:szCs w:val="24"/>
        </w:rPr>
      </w:pPr>
      <w:r w:rsidRPr="00271327">
        <w:rPr>
          <w:sz w:val="24"/>
          <w:szCs w:val="24"/>
        </w:rPr>
        <w:t>1.</w:t>
      </w:r>
      <w:r w:rsidRPr="00271327">
        <w:rPr>
          <w:sz w:val="24"/>
          <w:szCs w:val="24"/>
        </w:rPr>
        <w:tab/>
        <w:t>E’ abrogata la legge regionale 11 gennaio 1994 n. 2 (Contributi alle Associazioni di tutela e rappresentanza degli invalidi).</w:t>
      </w:r>
    </w:p>
    <w:p w:rsidR="00271327" w:rsidRPr="00271327" w:rsidRDefault="00271327" w:rsidP="00271327">
      <w:pPr>
        <w:jc w:val="center"/>
        <w:rPr>
          <w:sz w:val="24"/>
          <w:szCs w:val="24"/>
        </w:rPr>
      </w:pPr>
    </w:p>
    <w:p w:rsidR="00271327" w:rsidRPr="00271327" w:rsidRDefault="00271327" w:rsidP="00271327">
      <w:pPr>
        <w:widowControl w:val="0"/>
        <w:ind w:right="720" w:firstLine="720"/>
        <w:jc w:val="both"/>
        <w:rPr>
          <w:snapToGrid w:val="0"/>
          <w:sz w:val="24"/>
          <w:szCs w:val="24"/>
        </w:rPr>
      </w:pPr>
    </w:p>
    <w:p w:rsidR="00DB63CC" w:rsidRPr="00271327" w:rsidRDefault="00DB63CC" w:rsidP="00271327">
      <w:pPr>
        <w:rPr>
          <w:sz w:val="24"/>
          <w:szCs w:val="24"/>
        </w:rPr>
      </w:pPr>
    </w:p>
    <w:sectPr w:rsidR="00DB63CC" w:rsidRPr="00271327">
      <w:pgSz w:w="12240" w:h="15840" w:code="1"/>
      <w:pgMar w:top="815" w:right="1134" w:bottom="1134" w:left="1134"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4C5" w:rsidRDefault="005C74C5">
      <w:r>
        <w:separator/>
      </w:r>
    </w:p>
  </w:endnote>
  <w:endnote w:type="continuationSeparator" w:id="0">
    <w:p w:rsidR="005C74C5" w:rsidRDefault="005C74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4C5" w:rsidRDefault="005C74C5">
      <w:r>
        <w:separator/>
      </w:r>
    </w:p>
  </w:footnote>
  <w:footnote w:type="continuationSeparator" w:id="0">
    <w:p w:rsidR="005C74C5" w:rsidRDefault="005C74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4F19"/>
    <w:multiLevelType w:val="hybridMultilevel"/>
    <w:tmpl w:val="8BC44F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A2E4467"/>
    <w:multiLevelType w:val="hybridMultilevel"/>
    <w:tmpl w:val="E6E0B3B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596C0A"/>
    <w:multiLevelType w:val="hybridMultilevel"/>
    <w:tmpl w:val="718452A6"/>
    <w:lvl w:ilvl="0" w:tplc="2C4601C0">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21A022A7"/>
    <w:multiLevelType w:val="hybridMultilevel"/>
    <w:tmpl w:val="C960134A"/>
    <w:lvl w:ilvl="0" w:tplc="4F8E53F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BE94A96"/>
    <w:multiLevelType w:val="singleLevel"/>
    <w:tmpl w:val="945891DE"/>
    <w:lvl w:ilvl="0">
      <w:start w:val="1"/>
      <w:numFmt w:val="lowerLetter"/>
      <w:lvlText w:val="%1)"/>
      <w:lvlJc w:val="left"/>
      <w:pPr>
        <w:tabs>
          <w:tab w:val="num" w:pos="480"/>
        </w:tabs>
        <w:ind w:left="480" w:hanging="360"/>
      </w:pPr>
      <w:rPr>
        <w:rFonts w:hint="default"/>
      </w:rPr>
    </w:lvl>
  </w:abstractNum>
  <w:abstractNum w:abstractNumId="5">
    <w:nsid w:val="30FA2E3A"/>
    <w:multiLevelType w:val="hybridMultilevel"/>
    <w:tmpl w:val="E40EA9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7F31AE2"/>
    <w:multiLevelType w:val="hybridMultilevel"/>
    <w:tmpl w:val="881ACB38"/>
    <w:lvl w:ilvl="0" w:tplc="557A9F3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E9F25E0"/>
    <w:multiLevelType w:val="hybridMultilevel"/>
    <w:tmpl w:val="7D5251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42F45D76"/>
    <w:multiLevelType w:val="hybridMultilevel"/>
    <w:tmpl w:val="92009C8C"/>
    <w:lvl w:ilvl="0" w:tplc="07F0FFC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30A2055"/>
    <w:multiLevelType w:val="hybridMultilevel"/>
    <w:tmpl w:val="3FEC9B54"/>
    <w:lvl w:ilvl="0" w:tplc="C8A03F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D81103B"/>
    <w:multiLevelType w:val="hybridMultilevel"/>
    <w:tmpl w:val="226A9E4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5D106B1D"/>
    <w:multiLevelType w:val="hybridMultilevel"/>
    <w:tmpl w:val="A47CAE02"/>
    <w:lvl w:ilvl="0" w:tplc="04100011">
      <w:start w:val="1"/>
      <w:numFmt w:val="decimal"/>
      <w:lvlText w:val="%1)"/>
      <w:lvlJc w:val="left"/>
      <w:pPr>
        <w:tabs>
          <w:tab w:val="num" w:pos="720"/>
        </w:tabs>
        <w:ind w:left="720" w:hanging="360"/>
      </w:pPr>
    </w:lvl>
    <w:lvl w:ilvl="1" w:tplc="0D76B216">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6C4322C8"/>
    <w:multiLevelType w:val="hybridMultilevel"/>
    <w:tmpl w:val="5A9A4E9C"/>
    <w:lvl w:ilvl="0" w:tplc="03B6AA56">
      <w:start w:val="1"/>
      <w:numFmt w:val="bullet"/>
      <w:lvlText w:val="-"/>
      <w:lvlJc w:val="left"/>
      <w:pPr>
        <w:tabs>
          <w:tab w:val="num" w:pos="1428"/>
        </w:tabs>
        <w:ind w:left="1428" w:hanging="360"/>
      </w:pPr>
      <w:rPr>
        <w:rFonts w:ascii="Vrinda" w:hAnsi="Vrinda"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3">
    <w:nsid w:val="72C23C90"/>
    <w:multiLevelType w:val="hybridMultilevel"/>
    <w:tmpl w:val="6714E606"/>
    <w:lvl w:ilvl="0" w:tplc="F848771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37409A4"/>
    <w:multiLevelType w:val="hybridMultilevel"/>
    <w:tmpl w:val="EE864F52"/>
    <w:lvl w:ilvl="0" w:tplc="2FF29EA0">
      <w:start w:val="5"/>
      <w:numFmt w:val="bullet"/>
      <w:lvlText w:val="-"/>
      <w:lvlJc w:val="left"/>
      <w:pPr>
        <w:tabs>
          <w:tab w:val="num" w:pos="860"/>
        </w:tabs>
        <w:ind w:left="8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1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3"/>
  </w:num>
  <w:num w:numId="9">
    <w:abstractNumId w:val="8"/>
  </w:num>
  <w:num w:numId="10">
    <w:abstractNumId w:val="9"/>
  </w:num>
  <w:num w:numId="11">
    <w:abstractNumId w:val="5"/>
  </w:num>
  <w:num w:numId="12">
    <w:abstractNumId w:val="7"/>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283"/>
  <w:drawingGridHorizontalSpacing w:val="100"/>
  <w:drawingGridVerticalSpacing w:val="136"/>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272E"/>
    <w:rsid w:val="00056561"/>
    <w:rsid w:val="00060D9B"/>
    <w:rsid w:val="000835ED"/>
    <w:rsid w:val="001546D9"/>
    <w:rsid w:val="00216907"/>
    <w:rsid w:val="0022514B"/>
    <w:rsid w:val="00233791"/>
    <w:rsid w:val="00246E97"/>
    <w:rsid w:val="00271327"/>
    <w:rsid w:val="00286AC3"/>
    <w:rsid w:val="002A7E8C"/>
    <w:rsid w:val="002F0009"/>
    <w:rsid w:val="00304EC1"/>
    <w:rsid w:val="003554B3"/>
    <w:rsid w:val="003B1951"/>
    <w:rsid w:val="003D29D7"/>
    <w:rsid w:val="003F188D"/>
    <w:rsid w:val="004238F5"/>
    <w:rsid w:val="00447050"/>
    <w:rsid w:val="00454027"/>
    <w:rsid w:val="0048278B"/>
    <w:rsid w:val="00495824"/>
    <w:rsid w:val="004B4D25"/>
    <w:rsid w:val="004E7EBA"/>
    <w:rsid w:val="004F5D05"/>
    <w:rsid w:val="00546C2B"/>
    <w:rsid w:val="00547E83"/>
    <w:rsid w:val="00561008"/>
    <w:rsid w:val="00575FCE"/>
    <w:rsid w:val="00593D62"/>
    <w:rsid w:val="00594BF1"/>
    <w:rsid w:val="005A455A"/>
    <w:rsid w:val="005C74C5"/>
    <w:rsid w:val="006212ED"/>
    <w:rsid w:val="00630D25"/>
    <w:rsid w:val="00651873"/>
    <w:rsid w:val="006A5BBD"/>
    <w:rsid w:val="006B3BF1"/>
    <w:rsid w:val="006C71A2"/>
    <w:rsid w:val="006D59F5"/>
    <w:rsid w:val="0071272E"/>
    <w:rsid w:val="007F2AE1"/>
    <w:rsid w:val="007F60FF"/>
    <w:rsid w:val="00833293"/>
    <w:rsid w:val="0084210D"/>
    <w:rsid w:val="0084532E"/>
    <w:rsid w:val="00850C24"/>
    <w:rsid w:val="00855A31"/>
    <w:rsid w:val="00931B85"/>
    <w:rsid w:val="00932EAA"/>
    <w:rsid w:val="00946DAB"/>
    <w:rsid w:val="009534F3"/>
    <w:rsid w:val="009636F3"/>
    <w:rsid w:val="009702B3"/>
    <w:rsid w:val="00993827"/>
    <w:rsid w:val="009A7125"/>
    <w:rsid w:val="009C32F4"/>
    <w:rsid w:val="009C5AD7"/>
    <w:rsid w:val="00A04AF1"/>
    <w:rsid w:val="00A22E6C"/>
    <w:rsid w:val="00A57131"/>
    <w:rsid w:val="00AB6940"/>
    <w:rsid w:val="00AE5681"/>
    <w:rsid w:val="00B339A5"/>
    <w:rsid w:val="00B77182"/>
    <w:rsid w:val="00B91F72"/>
    <w:rsid w:val="00B9723D"/>
    <w:rsid w:val="00BC46F3"/>
    <w:rsid w:val="00BD4630"/>
    <w:rsid w:val="00C05D9D"/>
    <w:rsid w:val="00C409F4"/>
    <w:rsid w:val="00C635CE"/>
    <w:rsid w:val="00C646F2"/>
    <w:rsid w:val="00C958EC"/>
    <w:rsid w:val="00CE1EB9"/>
    <w:rsid w:val="00CF2153"/>
    <w:rsid w:val="00CF4985"/>
    <w:rsid w:val="00D57C9A"/>
    <w:rsid w:val="00D73CAF"/>
    <w:rsid w:val="00D971D8"/>
    <w:rsid w:val="00D97BC3"/>
    <w:rsid w:val="00DB63CC"/>
    <w:rsid w:val="00DE33D3"/>
    <w:rsid w:val="00E5656D"/>
    <w:rsid w:val="00EC6954"/>
    <w:rsid w:val="00ED1813"/>
    <w:rsid w:val="00EF6AD5"/>
    <w:rsid w:val="00F100ED"/>
    <w:rsid w:val="00F423D7"/>
    <w:rsid w:val="00F6064A"/>
    <w:rsid w:val="00F669F1"/>
    <w:rsid w:val="00FC6107"/>
    <w:rsid w:val="00FF25C1"/>
    <w:rsid w:val="00FF611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47050"/>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2">
    <w:name w:val="heading 2"/>
    <w:basedOn w:val="Normale"/>
    <w:next w:val="Normale"/>
    <w:qFormat/>
    <w:pPr>
      <w:keepNext/>
      <w:spacing w:before="720" w:after="60"/>
      <w:outlineLvl w:val="1"/>
    </w:pPr>
    <w:rPr>
      <w:rFonts w:ascii="Arial" w:hAnsi="Arial" w:cs="Arial"/>
      <w:b/>
      <w:bCs/>
      <w:i/>
      <w:iCs/>
      <w:sz w:val="28"/>
      <w:szCs w:val="28"/>
    </w:rPr>
  </w:style>
  <w:style w:type="paragraph" w:styleId="Titolo3">
    <w:name w:val="heading 3"/>
    <w:basedOn w:val="Normale"/>
    <w:next w:val="Normale"/>
    <w:qFormat/>
    <w:pPr>
      <w:keepNext/>
      <w:jc w:val="center"/>
      <w:outlineLvl w:val="2"/>
    </w:pPr>
    <w:rPr>
      <w:b/>
      <w:bCs/>
    </w:rPr>
  </w:style>
  <w:style w:type="paragraph" w:styleId="Titolo4">
    <w:name w:val="heading 4"/>
    <w:basedOn w:val="Normale"/>
    <w:next w:val="Normale"/>
    <w:qFormat/>
    <w:pPr>
      <w:keepNext/>
      <w:overflowPunct w:val="0"/>
      <w:autoSpaceDE w:val="0"/>
      <w:autoSpaceDN w:val="0"/>
      <w:adjustRightInd w:val="0"/>
      <w:spacing w:before="480" w:after="120"/>
      <w:jc w:val="both"/>
      <w:textAlignment w:val="baseline"/>
      <w:outlineLvl w:val="3"/>
    </w:pPr>
    <w:rPr>
      <w:b/>
      <w:i/>
      <w:sz w:val="26"/>
    </w:rPr>
  </w:style>
  <w:style w:type="paragraph" w:styleId="Titolo5">
    <w:name w:val="heading 5"/>
    <w:basedOn w:val="Normale"/>
    <w:next w:val="Normale"/>
    <w:qFormat/>
    <w:pPr>
      <w:overflowPunct w:val="0"/>
      <w:autoSpaceDE w:val="0"/>
      <w:autoSpaceDN w:val="0"/>
      <w:adjustRightInd w:val="0"/>
      <w:spacing w:before="480" w:after="60"/>
      <w:textAlignment w:val="baseline"/>
      <w:outlineLvl w:val="4"/>
    </w:pPr>
    <w:rPr>
      <w:b/>
      <w:i/>
    </w:rPr>
  </w:style>
  <w:style w:type="paragraph" w:styleId="Titolo6">
    <w:name w:val="heading 6"/>
    <w:basedOn w:val="Normale"/>
    <w:next w:val="Normale"/>
    <w:qFormat/>
    <w:pPr>
      <w:keepNext/>
      <w:jc w:val="center"/>
      <w:outlineLvl w:val="5"/>
    </w:pPr>
    <w:rPr>
      <w:rFonts w:eastAsia="Arial Unicode MS"/>
      <w:sz w:val="28"/>
    </w:rPr>
  </w:style>
  <w:style w:type="paragraph" w:styleId="Titolo7">
    <w:name w:val="heading 7"/>
    <w:basedOn w:val="Normale"/>
    <w:next w:val="Normale"/>
    <w:qFormat/>
    <w:pPr>
      <w:keepNext/>
      <w:jc w:val="center"/>
      <w:outlineLvl w:val="6"/>
    </w:pPr>
    <w:rPr>
      <w:sz w:val="32"/>
    </w:rPr>
  </w:style>
  <w:style w:type="paragraph" w:styleId="Titolo8">
    <w:name w:val="heading 8"/>
    <w:basedOn w:val="Normale"/>
    <w:next w:val="Normale"/>
    <w:qFormat/>
    <w:pPr>
      <w:keepNext/>
      <w:outlineLvl w:val="7"/>
    </w:pPr>
    <w:rPr>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Sommario2">
    <w:name w:val="toc 2"/>
    <w:basedOn w:val="Normale"/>
    <w:next w:val="Normale"/>
    <w:autoRedefine/>
    <w:semiHidden/>
    <w:pPr>
      <w:tabs>
        <w:tab w:val="right" w:leader="dot" w:pos="9592"/>
      </w:tabs>
      <w:spacing w:before="240"/>
      <w:ind w:left="198" w:firstLine="170"/>
    </w:pPr>
    <w:rPr>
      <w:rFonts w:eastAsia="MS Mincho"/>
      <w:smallCaps/>
      <w:noProof/>
    </w:rPr>
  </w:style>
  <w:style w:type="paragraph" w:styleId="Sommario3">
    <w:name w:val="toc 3"/>
    <w:basedOn w:val="Normale"/>
    <w:next w:val="Normale"/>
    <w:autoRedefine/>
    <w:semiHidden/>
    <w:pPr>
      <w:spacing w:before="120"/>
      <w:ind w:left="403" w:firstLine="170"/>
    </w:pPr>
    <w:rPr>
      <w:i/>
      <w:iCs/>
    </w:rPr>
  </w:style>
  <w:style w:type="paragraph" w:styleId="Sommario1">
    <w:name w:val="toc 1"/>
    <w:basedOn w:val="Normale"/>
    <w:next w:val="Normale"/>
    <w:autoRedefine/>
    <w:semiHidden/>
    <w:pPr>
      <w:spacing w:before="300" w:after="120"/>
      <w:ind w:firstLine="170"/>
    </w:pPr>
    <w:rPr>
      <w:b/>
      <w:bCs/>
      <w:caps/>
    </w:rPr>
  </w:style>
  <w:style w:type="paragraph" w:styleId="Intestazione">
    <w:name w:val="header"/>
    <w:basedOn w:val="Normale"/>
    <w:link w:val="IntestazioneCarattere"/>
    <w:pPr>
      <w:tabs>
        <w:tab w:val="center" w:pos="4819"/>
        <w:tab w:val="right" w:pos="9638"/>
      </w:tabs>
    </w:pPr>
  </w:style>
  <w:style w:type="character" w:styleId="Collegamentoipertestuale">
    <w:name w:val="Hyperlink"/>
    <w:basedOn w:val="Carpredefinitoparagrafo"/>
    <w:rPr>
      <w:color w:val="0000FF"/>
      <w:u w:val="single"/>
    </w:rPr>
  </w:style>
  <w:style w:type="paragraph" w:styleId="Sottotitolo">
    <w:name w:val="Subtitle"/>
    <w:basedOn w:val="Normale"/>
    <w:qFormat/>
    <w:rPr>
      <w:b/>
      <w:bCs/>
    </w:rPr>
  </w:style>
  <w:style w:type="paragraph" w:styleId="Titolo">
    <w:name w:val="Title"/>
    <w:basedOn w:val="Normale"/>
    <w:link w:val="TitoloCarattere"/>
    <w:qFormat/>
    <w:pPr>
      <w:jc w:val="center"/>
    </w:pPr>
    <w:rPr>
      <w:b/>
      <w:bCs/>
    </w:rPr>
  </w:style>
  <w:style w:type="paragraph" w:styleId="Corpodeltesto2">
    <w:name w:val="Body Text 2"/>
    <w:basedOn w:val="Normale"/>
    <w:pPr>
      <w:widowControl w:val="0"/>
    </w:pPr>
    <w:rPr>
      <w:snapToGrid w:val="0"/>
    </w:rPr>
  </w:style>
  <w:style w:type="paragraph" w:styleId="Pidipagina">
    <w:name w:val="footer"/>
    <w:basedOn w:val="Normale"/>
    <w:rsid w:val="003B1951"/>
    <w:pPr>
      <w:tabs>
        <w:tab w:val="center" w:pos="4819"/>
        <w:tab w:val="right" w:pos="9638"/>
      </w:tabs>
    </w:pPr>
  </w:style>
  <w:style w:type="table" w:styleId="Grigliatabella">
    <w:name w:val="Table Grid"/>
    <w:basedOn w:val="Tabellanormale"/>
    <w:rsid w:val="003B19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Normale"/>
    <w:rsid w:val="009636F3"/>
    <w:pPr>
      <w:spacing w:after="200" w:line="276" w:lineRule="auto"/>
      <w:ind w:left="720"/>
      <w:contextualSpacing/>
    </w:pPr>
    <w:rPr>
      <w:rFonts w:ascii="Calibri" w:eastAsia="Calibri" w:hAnsi="Calibri"/>
      <w:sz w:val="22"/>
      <w:szCs w:val="22"/>
    </w:rPr>
  </w:style>
  <w:style w:type="paragraph" w:styleId="Corpodeltesto">
    <w:name w:val="Body Text"/>
    <w:basedOn w:val="Normale"/>
    <w:link w:val="CorpodeltestoCarattere"/>
    <w:rsid w:val="00630D25"/>
    <w:pPr>
      <w:spacing w:after="120"/>
    </w:pPr>
  </w:style>
  <w:style w:type="character" w:customStyle="1" w:styleId="CorpodeltestoCarattere">
    <w:name w:val="Corpo del testo Carattere"/>
    <w:basedOn w:val="Carpredefinitoparagrafo"/>
    <w:link w:val="Corpodeltesto"/>
    <w:rsid w:val="00630D25"/>
  </w:style>
  <w:style w:type="paragraph" w:styleId="Rientrocorpodeltesto">
    <w:name w:val="Body Text Indent"/>
    <w:basedOn w:val="Normale"/>
    <w:link w:val="RientrocorpodeltestoCarattere"/>
    <w:rsid w:val="00630D25"/>
    <w:pPr>
      <w:spacing w:after="120"/>
      <w:ind w:left="283"/>
    </w:pPr>
  </w:style>
  <w:style w:type="character" w:customStyle="1" w:styleId="RientrocorpodeltestoCarattere">
    <w:name w:val="Rientro corpo del testo Carattere"/>
    <w:basedOn w:val="Carpredefinitoparagrafo"/>
    <w:link w:val="Rientrocorpodeltesto"/>
    <w:rsid w:val="00630D25"/>
  </w:style>
  <w:style w:type="character" w:customStyle="1" w:styleId="IntestazioneCarattere">
    <w:name w:val="Intestazione Carattere"/>
    <w:basedOn w:val="Carpredefinitoparagrafo"/>
    <w:link w:val="Intestazione"/>
    <w:rsid w:val="00630D25"/>
  </w:style>
  <w:style w:type="character" w:customStyle="1" w:styleId="TitoloCarattere">
    <w:name w:val="Titolo Carattere"/>
    <w:basedOn w:val="Carpredefinitoparagrafo"/>
    <w:link w:val="Titolo"/>
    <w:rsid w:val="00271327"/>
    <w:rPr>
      <w:b/>
      <w:bCs/>
    </w:rPr>
  </w:style>
</w:styles>
</file>

<file path=word/webSettings.xml><?xml version="1.0" encoding="utf-8"?>
<w:webSettings xmlns:r="http://schemas.openxmlformats.org/officeDocument/2006/relationships" xmlns:w="http://schemas.openxmlformats.org/wordprocessingml/2006/main">
  <w:divs>
    <w:div w:id="223370830">
      <w:bodyDiv w:val="1"/>
      <w:marLeft w:val="120"/>
      <w:marRight w:val="0"/>
      <w:marTop w:val="300"/>
      <w:marBottom w:val="0"/>
      <w:divBdr>
        <w:top w:val="none" w:sz="0" w:space="0" w:color="auto"/>
        <w:left w:val="none" w:sz="0" w:space="0" w:color="auto"/>
        <w:bottom w:val="none" w:sz="0" w:space="0" w:color="auto"/>
        <w:right w:val="none" w:sz="0" w:space="0" w:color="auto"/>
      </w:divBdr>
      <w:divsChild>
        <w:div w:id="1353537042">
          <w:marLeft w:val="0"/>
          <w:marRight w:val="0"/>
          <w:marTop w:val="0"/>
          <w:marBottom w:val="0"/>
          <w:divBdr>
            <w:top w:val="none" w:sz="0" w:space="0" w:color="auto"/>
            <w:left w:val="none" w:sz="0" w:space="0" w:color="auto"/>
            <w:bottom w:val="none" w:sz="0" w:space="0" w:color="auto"/>
            <w:right w:val="none" w:sz="0" w:space="0" w:color="auto"/>
          </w:divBdr>
        </w:div>
      </w:divsChild>
    </w:div>
    <w:div w:id="283005275">
      <w:bodyDiv w:val="1"/>
      <w:marLeft w:val="0"/>
      <w:marRight w:val="0"/>
      <w:marTop w:val="0"/>
      <w:marBottom w:val="0"/>
      <w:divBdr>
        <w:top w:val="none" w:sz="0" w:space="0" w:color="auto"/>
        <w:left w:val="none" w:sz="0" w:space="0" w:color="auto"/>
        <w:bottom w:val="none" w:sz="0" w:space="0" w:color="auto"/>
        <w:right w:val="none" w:sz="0" w:space="0" w:color="auto"/>
      </w:divBdr>
    </w:div>
    <w:div w:id="1076633430">
      <w:bodyDiv w:val="1"/>
      <w:marLeft w:val="120"/>
      <w:marRight w:val="0"/>
      <w:marTop w:val="300"/>
      <w:marBottom w:val="0"/>
      <w:divBdr>
        <w:top w:val="none" w:sz="0" w:space="0" w:color="auto"/>
        <w:left w:val="none" w:sz="0" w:space="0" w:color="auto"/>
        <w:bottom w:val="none" w:sz="0" w:space="0" w:color="auto"/>
        <w:right w:val="none" w:sz="0" w:space="0" w:color="auto"/>
      </w:divBdr>
      <w:divsChild>
        <w:div w:id="110326255">
          <w:marLeft w:val="0"/>
          <w:marRight w:val="0"/>
          <w:marTop w:val="0"/>
          <w:marBottom w:val="0"/>
          <w:divBdr>
            <w:top w:val="none" w:sz="0" w:space="0" w:color="auto"/>
            <w:left w:val="none" w:sz="0" w:space="0" w:color="auto"/>
            <w:bottom w:val="none" w:sz="0" w:space="0" w:color="auto"/>
            <w:right w:val="none" w:sz="0" w:space="0" w:color="auto"/>
          </w:divBdr>
        </w:div>
        <w:div w:id="453136765">
          <w:marLeft w:val="0"/>
          <w:marRight w:val="0"/>
          <w:marTop w:val="0"/>
          <w:marBottom w:val="0"/>
          <w:divBdr>
            <w:top w:val="none" w:sz="0" w:space="0" w:color="auto"/>
            <w:left w:val="none" w:sz="0" w:space="0" w:color="auto"/>
            <w:bottom w:val="none" w:sz="0" w:space="0" w:color="auto"/>
            <w:right w:val="none" w:sz="0" w:space="0" w:color="auto"/>
          </w:divBdr>
        </w:div>
      </w:divsChild>
    </w:div>
    <w:div w:id="1102989329">
      <w:bodyDiv w:val="1"/>
      <w:marLeft w:val="0"/>
      <w:marRight w:val="0"/>
      <w:marTop w:val="0"/>
      <w:marBottom w:val="0"/>
      <w:divBdr>
        <w:top w:val="none" w:sz="0" w:space="0" w:color="auto"/>
        <w:left w:val="none" w:sz="0" w:space="0" w:color="auto"/>
        <w:bottom w:val="none" w:sz="0" w:space="0" w:color="auto"/>
        <w:right w:val="none" w:sz="0" w:space="0" w:color="auto"/>
      </w:divBdr>
    </w:div>
    <w:div w:id="1601719753">
      <w:bodyDiv w:val="1"/>
      <w:marLeft w:val="0"/>
      <w:marRight w:val="0"/>
      <w:marTop w:val="0"/>
      <w:marBottom w:val="0"/>
      <w:divBdr>
        <w:top w:val="none" w:sz="0" w:space="0" w:color="auto"/>
        <w:left w:val="none" w:sz="0" w:space="0" w:color="auto"/>
        <w:bottom w:val="none" w:sz="0" w:space="0" w:color="auto"/>
        <w:right w:val="none" w:sz="0" w:space="0" w:color="auto"/>
      </w:divBdr>
    </w:div>
    <w:div w:id="1866598309">
      <w:bodyDiv w:val="1"/>
      <w:marLeft w:val="120"/>
      <w:marRight w:val="0"/>
      <w:marTop w:val="300"/>
      <w:marBottom w:val="0"/>
      <w:divBdr>
        <w:top w:val="none" w:sz="0" w:space="0" w:color="auto"/>
        <w:left w:val="none" w:sz="0" w:space="0" w:color="auto"/>
        <w:bottom w:val="none" w:sz="0" w:space="0" w:color="auto"/>
        <w:right w:val="none" w:sz="0" w:space="0" w:color="auto"/>
      </w:divBdr>
      <w:divsChild>
        <w:div w:id="1386684467">
          <w:marLeft w:val="0"/>
          <w:marRight w:val="0"/>
          <w:marTop w:val="0"/>
          <w:marBottom w:val="0"/>
          <w:divBdr>
            <w:top w:val="none" w:sz="0" w:space="0" w:color="auto"/>
            <w:left w:val="none" w:sz="0" w:space="0" w:color="auto"/>
            <w:bottom w:val="none" w:sz="0" w:space="0" w:color="auto"/>
            <w:right w:val="none" w:sz="0" w:space="0" w:color="auto"/>
          </w:divBdr>
        </w:div>
        <w:div w:id="160006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O</vt:lpstr>
    </vt:vector>
  </TitlesOfParts>
  <Company/>
  <LinksUpToDate>false</LinksUpToDate>
  <CharactersWithSpaces>6141</CharactersWithSpaces>
  <SharedDoc>false</SharedDoc>
  <HLinks>
    <vt:vector size="12" baseType="variant">
      <vt:variant>
        <vt:i4>196637</vt:i4>
      </vt:variant>
      <vt:variant>
        <vt:i4>3</vt:i4>
      </vt:variant>
      <vt:variant>
        <vt:i4>0</vt:i4>
      </vt:variant>
      <vt:variant>
        <vt:i4>5</vt:i4>
      </vt:variant>
      <vt:variant>
        <vt:lpwstr>http://www.uicpuglia.it/</vt:lpwstr>
      </vt:variant>
      <vt:variant>
        <vt:lpwstr/>
      </vt:variant>
      <vt:variant>
        <vt:i4>2883607</vt:i4>
      </vt:variant>
      <vt:variant>
        <vt:i4>0</vt:i4>
      </vt:variant>
      <vt:variant>
        <vt:i4>0</vt:i4>
      </vt:variant>
      <vt:variant>
        <vt:i4>5</vt:i4>
      </vt:variant>
      <vt:variant>
        <vt:lpwstr>mailto:uicpugl@uiciechi.it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I.RI.FOR.</dc:creator>
  <cp:lastModifiedBy>Utente</cp:lastModifiedBy>
  <cp:revision>2</cp:revision>
  <cp:lastPrinted>2015-03-24T14:45:00Z</cp:lastPrinted>
  <dcterms:created xsi:type="dcterms:W3CDTF">2016-09-05T07:28:00Z</dcterms:created>
  <dcterms:modified xsi:type="dcterms:W3CDTF">2016-09-05T07:28:00Z</dcterms:modified>
</cp:coreProperties>
</file>